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C082C" w:rsidRPr="007C082C" w:rsidRDefault="007C082C" w:rsidP="007C082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7C082C">
        <w:rPr>
          <w:rFonts w:ascii="Times New Roman" w:eastAsia="Times New Roman" w:hAnsi="Times New Roman" w:cs="Times New Roman"/>
          <w:b/>
          <w:bCs/>
          <w:kern w:val="0"/>
          <w:sz w:val="36"/>
          <w:szCs w:val="36"/>
          <w14:ligatures w14:val="none"/>
        </w:rPr>
        <w:t>Laboratory Activity: Investigating pH Using Indicators and Probes</w:t>
      </w:r>
    </w:p>
    <w:p w:rsidR="007C082C" w:rsidRPr="007C082C" w:rsidRDefault="007C082C" w:rsidP="007C082C">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7C082C">
        <w:rPr>
          <w:rFonts w:ascii="Times New Roman" w:eastAsia="Times New Roman" w:hAnsi="Times New Roman" w:cs="Times New Roman"/>
          <w:b/>
          <w:bCs/>
          <w:kern w:val="0"/>
          <w:sz w:val="27"/>
          <w:szCs w:val="27"/>
          <w14:ligatures w14:val="none"/>
        </w:rPr>
        <w:t>Purpose</w:t>
      </w:r>
    </w:p>
    <w:p w:rsidR="007C082C" w:rsidRPr="007C082C" w:rsidRDefault="007C082C" w:rsidP="007C082C">
      <w:p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The purpose of this investigation is to compare different methods of measuring pH and to evaluate their accuracy, precision, and suitability for different types of solutions. Students will test known buffer solutions and unknown household solutions using chemical indicators and a digital pH probe.</w:t>
      </w:r>
    </w:p>
    <w:p w:rsidR="007C082C" w:rsidRPr="007C082C" w:rsidRDefault="007C082C" w:rsidP="007C082C">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7C082C">
        <w:rPr>
          <w:rFonts w:ascii="Times New Roman" w:eastAsia="Times New Roman" w:hAnsi="Times New Roman" w:cs="Times New Roman"/>
          <w:b/>
          <w:bCs/>
          <w:kern w:val="0"/>
          <w:sz w:val="27"/>
          <w:szCs w:val="27"/>
          <w14:ligatures w14:val="none"/>
        </w:rPr>
        <w:t>Background</w:t>
      </w:r>
    </w:p>
    <w:p w:rsidR="007C082C" w:rsidRPr="007C082C" w:rsidRDefault="007C082C" w:rsidP="007C082C">
      <w:p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pH is a measure of how acidic or basic a solution is, based on the concentration of hydrogen ions present. The pH scale ranges from 0 to 14, where values below 7 are acidic, values above 7 are basic (alkaline), and a value of 7 is neutral.</w:t>
      </w:r>
    </w:p>
    <w:p w:rsidR="007C082C" w:rsidRPr="007C082C" w:rsidRDefault="007C082C" w:rsidP="008911F8">
      <w:p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Different tools can be used to determine </w:t>
      </w:r>
      <w:proofErr w:type="spellStart"/>
      <w:r w:rsidRPr="007C082C">
        <w:rPr>
          <w:rFonts w:ascii="Times New Roman" w:eastAsia="Times New Roman" w:hAnsi="Times New Roman" w:cs="Times New Roman"/>
          <w:kern w:val="0"/>
          <w14:ligatures w14:val="none"/>
        </w:rPr>
        <w:t>pH.</w:t>
      </w:r>
      <w:proofErr w:type="spellEnd"/>
      <w:r w:rsidRPr="007C082C">
        <w:rPr>
          <w:rFonts w:ascii="Times New Roman" w:eastAsia="Times New Roman" w:hAnsi="Times New Roman" w:cs="Times New Roman"/>
          <w:kern w:val="0"/>
          <w14:ligatures w14:val="none"/>
        </w:rPr>
        <w:t xml:space="preserve"> </w:t>
      </w:r>
      <w:r w:rsidRPr="007C082C">
        <w:rPr>
          <w:rFonts w:ascii="Times New Roman" w:eastAsia="Times New Roman" w:hAnsi="Times New Roman" w:cs="Times New Roman"/>
          <w:b/>
          <w:bCs/>
          <w:kern w:val="0"/>
          <w14:ligatures w14:val="none"/>
        </w:rPr>
        <w:t>Litmus paper</w:t>
      </w:r>
      <w:r w:rsidRPr="007C082C">
        <w:rPr>
          <w:rFonts w:ascii="Times New Roman" w:eastAsia="Times New Roman" w:hAnsi="Times New Roman" w:cs="Times New Roman"/>
          <w:kern w:val="0"/>
          <w14:ligatures w14:val="none"/>
        </w:rPr>
        <w:t xml:space="preserve"> provides a simple indication of whether a solution is acidic or basic but does not give a precise value. </w:t>
      </w:r>
      <w:r w:rsidRPr="007C082C">
        <w:rPr>
          <w:rFonts w:ascii="Times New Roman" w:eastAsia="Times New Roman" w:hAnsi="Times New Roman" w:cs="Times New Roman"/>
          <w:b/>
          <w:bCs/>
          <w:kern w:val="0"/>
          <w14:ligatures w14:val="none"/>
        </w:rPr>
        <w:t>Universal indicator strips</w:t>
      </w:r>
      <w:r w:rsidRPr="007C082C">
        <w:rPr>
          <w:rFonts w:ascii="Times New Roman" w:eastAsia="Times New Roman" w:hAnsi="Times New Roman" w:cs="Times New Roman"/>
          <w:kern w:val="0"/>
          <w14:ligatures w14:val="none"/>
        </w:rPr>
        <w:t xml:space="preserve"> show a range of colo</w:t>
      </w:r>
      <w:r w:rsidR="003D03E5">
        <w:rPr>
          <w:rFonts w:ascii="Times New Roman" w:eastAsia="Times New Roman" w:hAnsi="Times New Roman" w:cs="Times New Roman"/>
          <w:kern w:val="0"/>
          <w14:ligatures w14:val="none"/>
        </w:rPr>
        <w:t>u</w:t>
      </w:r>
      <w:r w:rsidRPr="007C082C">
        <w:rPr>
          <w:rFonts w:ascii="Times New Roman" w:eastAsia="Times New Roman" w:hAnsi="Times New Roman" w:cs="Times New Roman"/>
          <w:kern w:val="0"/>
          <w14:ligatures w14:val="none"/>
        </w:rPr>
        <w:t xml:space="preserve">rs corresponding to approximate pH values. </w:t>
      </w:r>
      <w:r w:rsidRPr="007C082C">
        <w:rPr>
          <w:rFonts w:ascii="Times New Roman" w:eastAsia="Times New Roman" w:hAnsi="Times New Roman" w:cs="Times New Roman"/>
          <w:b/>
          <w:bCs/>
          <w:kern w:val="0"/>
          <w14:ligatures w14:val="none"/>
        </w:rPr>
        <w:t>Methyl orange</w:t>
      </w:r>
      <w:r w:rsidRPr="007C082C">
        <w:rPr>
          <w:rFonts w:ascii="Times New Roman" w:eastAsia="Times New Roman" w:hAnsi="Times New Roman" w:cs="Times New Roman"/>
          <w:kern w:val="0"/>
          <w14:ligatures w14:val="none"/>
        </w:rPr>
        <w:t xml:space="preserve"> is a chemical indicator that changes colo</w:t>
      </w:r>
      <w:r w:rsidR="003D03E5">
        <w:rPr>
          <w:rFonts w:ascii="Times New Roman" w:eastAsia="Times New Roman" w:hAnsi="Times New Roman" w:cs="Times New Roman"/>
          <w:kern w:val="0"/>
          <w14:ligatures w14:val="none"/>
        </w:rPr>
        <w:t>u</w:t>
      </w:r>
      <w:r w:rsidRPr="007C082C">
        <w:rPr>
          <w:rFonts w:ascii="Times New Roman" w:eastAsia="Times New Roman" w:hAnsi="Times New Roman" w:cs="Times New Roman"/>
          <w:kern w:val="0"/>
          <w14:ligatures w14:val="none"/>
        </w:rPr>
        <w:t xml:space="preserve">r over a narrow pH range, making it useful for identifying strong acids but less effective for neutral or basic solutions. </w:t>
      </w:r>
      <w:r w:rsidRPr="007C082C">
        <w:rPr>
          <w:rFonts w:ascii="Times New Roman" w:eastAsia="Times New Roman" w:hAnsi="Times New Roman" w:cs="Times New Roman"/>
          <w:b/>
          <w:bCs/>
          <w:kern w:val="0"/>
          <w14:ligatures w14:val="none"/>
        </w:rPr>
        <w:t>Digital pH probes</w:t>
      </w:r>
      <w:r w:rsidRPr="007C082C">
        <w:rPr>
          <w:rFonts w:ascii="Times New Roman" w:eastAsia="Times New Roman" w:hAnsi="Times New Roman" w:cs="Times New Roman"/>
          <w:kern w:val="0"/>
          <w14:ligatures w14:val="none"/>
        </w:rPr>
        <w:t xml:space="preserve"> provide numerical readings and are generally the most precise, but they require calibration and careful handling.</w:t>
      </w:r>
    </w:p>
    <w:p w:rsidR="007C082C" w:rsidRPr="007C082C" w:rsidRDefault="007C082C" w:rsidP="007C082C">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7C082C">
        <w:rPr>
          <w:rFonts w:ascii="Times New Roman" w:eastAsia="Times New Roman" w:hAnsi="Times New Roman" w:cs="Times New Roman"/>
          <w:b/>
          <w:bCs/>
          <w:kern w:val="0"/>
          <w:sz w:val="27"/>
          <w:szCs w:val="27"/>
          <w14:ligatures w14:val="none"/>
        </w:rPr>
        <w:t>Materials</w:t>
      </w:r>
    </w:p>
    <w:p w:rsidR="003D03E5" w:rsidRDefault="007C082C" w:rsidP="00EA2D3E">
      <w:pPr>
        <w:numPr>
          <w:ilvl w:val="0"/>
          <w:numId w:val="1"/>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Buffer solutions </w:t>
      </w:r>
    </w:p>
    <w:p w:rsidR="007C082C" w:rsidRPr="007C082C" w:rsidRDefault="007C082C" w:rsidP="00EA2D3E">
      <w:pPr>
        <w:numPr>
          <w:ilvl w:val="0"/>
          <w:numId w:val="1"/>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Student-provided household solutions (labelled and approved by the teacher)</w:t>
      </w:r>
    </w:p>
    <w:p w:rsidR="007C082C" w:rsidRPr="007C082C" w:rsidRDefault="007C082C" w:rsidP="007C082C">
      <w:pPr>
        <w:numPr>
          <w:ilvl w:val="0"/>
          <w:numId w:val="1"/>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Red and blue litmus paper</w:t>
      </w:r>
    </w:p>
    <w:p w:rsidR="007C082C" w:rsidRPr="007C082C" w:rsidRDefault="007C082C" w:rsidP="007C082C">
      <w:pPr>
        <w:numPr>
          <w:ilvl w:val="0"/>
          <w:numId w:val="1"/>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Universal indicator strips</w:t>
      </w:r>
    </w:p>
    <w:p w:rsidR="007C082C" w:rsidRPr="007C082C" w:rsidRDefault="007C082C" w:rsidP="007C082C">
      <w:pPr>
        <w:numPr>
          <w:ilvl w:val="0"/>
          <w:numId w:val="1"/>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Methyl orange indicator solution</w:t>
      </w:r>
    </w:p>
    <w:p w:rsidR="007C082C" w:rsidRPr="007C082C" w:rsidRDefault="007C082C" w:rsidP="007C082C">
      <w:pPr>
        <w:numPr>
          <w:ilvl w:val="0"/>
          <w:numId w:val="1"/>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Digital pH probe</w:t>
      </w:r>
    </w:p>
    <w:p w:rsidR="007C082C" w:rsidRPr="007C082C" w:rsidRDefault="007C082C" w:rsidP="007C082C">
      <w:pPr>
        <w:numPr>
          <w:ilvl w:val="0"/>
          <w:numId w:val="1"/>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Test tubes or small beakers</w:t>
      </w:r>
    </w:p>
    <w:p w:rsidR="007C082C" w:rsidRPr="007C082C" w:rsidRDefault="007C082C" w:rsidP="007C082C">
      <w:pPr>
        <w:numPr>
          <w:ilvl w:val="0"/>
          <w:numId w:val="1"/>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Dropper pipettes</w:t>
      </w:r>
    </w:p>
    <w:p w:rsidR="007C082C" w:rsidRPr="007C082C" w:rsidRDefault="007C082C" w:rsidP="007C082C">
      <w:pPr>
        <w:numPr>
          <w:ilvl w:val="0"/>
          <w:numId w:val="1"/>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Distilled water</w:t>
      </w:r>
    </w:p>
    <w:p w:rsidR="007C082C" w:rsidRPr="007C082C" w:rsidRDefault="007C082C" w:rsidP="007C082C">
      <w:pPr>
        <w:numPr>
          <w:ilvl w:val="0"/>
          <w:numId w:val="1"/>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Paper towels</w:t>
      </w:r>
    </w:p>
    <w:p w:rsidR="007C082C" w:rsidRPr="007C082C" w:rsidRDefault="007C082C" w:rsidP="007C082C">
      <w:pPr>
        <w:numPr>
          <w:ilvl w:val="0"/>
          <w:numId w:val="1"/>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Safety goggles</w:t>
      </w:r>
    </w:p>
    <w:p w:rsidR="007C082C" w:rsidRPr="007C082C" w:rsidRDefault="007C082C" w:rsidP="007C082C">
      <w:pPr>
        <w:rPr>
          <w:rFonts w:ascii="Times New Roman" w:eastAsia="Times New Roman" w:hAnsi="Times New Roman" w:cs="Times New Roman"/>
          <w:kern w:val="0"/>
          <w14:ligatures w14:val="none"/>
        </w:rPr>
      </w:pPr>
    </w:p>
    <w:p w:rsidR="007C082C" w:rsidRPr="007C082C" w:rsidRDefault="007C082C" w:rsidP="007C082C">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7C082C">
        <w:rPr>
          <w:rFonts w:ascii="Times New Roman" w:eastAsia="Times New Roman" w:hAnsi="Times New Roman" w:cs="Times New Roman"/>
          <w:b/>
          <w:bCs/>
          <w:kern w:val="0"/>
          <w:sz w:val="27"/>
          <w:szCs w:val="27"/>
          <w14:ligatures w14:val="none"/>
        </w:rPr>
        <w:t>Safety Considerations</w:t>
      </w:r>
    </w:p>
    <w:p w:rsidR="007C082C" w:rsidRPr="007C082C" w:rsidRDefault="007C082C" w:rsidP="007C082C">
      <w:pPr>
        <w:numPr>
          <w:ilvl w:val="0"/>
          <w:numId w:val="2"/>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Wear safety goggles at all times during the experiment.</w:t>
      </w:r>
    </w:p>
    <w:p w:rsidR="007C082C" w:rsidRPr="007C082C" w:rsidRDefault="007C082C" w:rsidP="007C082C">
      <w:pPr>
        <w:numPr>
          <w:ilvl w:val="0"/>
          <w:numId w:val="2"/>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Do not taste or directly smell any solutions.</w:t>
      </w:r>
    </w:p>
    <w:p w:rsidR="007C082C" w:rsidRPr="007C082C" w:rsidRDefault="007C082C" w:rsidP="007C082C">
      <w:pPr>
        <w:numPr>
          <w:ilvl w:val="0"/>
          <w:numId w:val="2"/>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Handle student-provided solutions carefully and inform the teacher immediately if a solution causes irritation or produces an unexpected reaction.</w:t>
      </w:r>
    </w:p>
    <w:p w:rsidR="007C082C" w:rsidRPr="007C082C" w:rsidRDefault="007C082C" w:rsidP="007C082C">
      <w:pPr>
        <w:numPr>
          <w:ilvl w:val="0"/>
          <w:numId w:val="2"/>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Wash hands thoroughly after completing the lab.</w:t>
      </w:r>
    </w:p>
    <w:p w:rsidR="007C082C" w:rsidRDefault="007C082C" w:rsidP="007C082C">
      <w:pPr>
        <w:rPr>
          <w:rFonts w:ascii="Times New Roman" w:eastAsia="Times New Roman" w:hAnsi="Times New Roman" w:cs="Times New Roman"/>
          <w:kern w:val="0"/>
          <w14:ligatures w14:val="none"/>
        </w:rPr>
      </w:pPr>
    </w:p>
    <w:p w:rsidR="008911F8" w:rsidRPr="007C082C" w:rsidRDefault="008911F8" w:rsidP="007C082C">
      <w:pPr>
        <w:rPr>
          <w:rFonts w:ascii="Times New Roman" w:eastAsia="Times New Roman" w:hAnsi="Times New Roman" w:cs="Times New Roman"/>
          <w:kern w:val="0"/>
          <w14:ligatures w14:val="none"/>
        </w:rPr>
      </w:pPr>
    </w:p>
    <w:p w:rsidR="007C082C" w:rsidRPr="007C082C" w:rsidRDefault="007C082C" w:rsidP="007C082C">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7C082C">
        <w:rPr>
          <w:rFonts w:ascii="Times New Roman" w:eastAsia="Times New Roman" w:hAnsi="Times New Roman" w:cs="Times New Roman"/>
          <w:b/>
          <w:bCs/>
          <w:kern w:val="0"/>
          <w:sz w:val="27"/>
          <w:szCs w:val="27"/>
          <w14:ligatures w14:val="none"/>
        </w:rPr>
        <w:lastRenderedPageBreak/>
        <w:t>Procedure</w:t>
      </w:r>
    </w:p>
    <w:p w:rsidR="007C082C" w:rsidRPr="007C082C" w:rsidRDefault="007C082C" w:rsidP="007C082C">
      <w:pPr>
        <w:numPr>
          <w:ilvl w:val="0"/>
          <w:numId w:val="3"/>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Pour a small amount of each </w:t>
      </w:r>
      <w:r w:rsidRPr="007C082C">
        <w:rPr>
          <w:rFonts w:ascii="Times New Roman" w:eastAsia="Times New Roman" w:hAnsi="Times New Roman" w:cs="Times New Roman"/>
          <w:b/>
          <w:bCs/>
          <w:kern w:val="0"/>
          <w14:ligatures w14:val="none"/>
        </w:rPr>
        <w:t>buffer solution</w:t>
      </w:r>
      <w:r w:rsidRPr="007C082C">
        <w:rPr>
          <w:rFonts w:ascii="Times New Roman" w:eastAsia="Times New Roman" w:hAnsi="Times New Roman" w:cs="Times New Roman"/>
          <w:kern w:val="0"/>
          <w14:ligatures w14:val="none"/>
        </w:rPr>
        <w:t xml:space="preserve"> into separate, labelled containers.</w:t>
      </w:r>
    </w:p>
    <w:p w:rsidR="007C082C" w:rsidRPr="007C082C" w:rsidRDefault="007C082C" w:rsidP="007C082C">
      <w:pPr>
        <w:numPr>
          <w:ilvl w:val="0"/>
          <w:numId w:val="3"/>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Test each buffer solution using </w:t>
      </w:r>
      <w:r w:rsidRPr="007C082C">
        <w:rPr>
          <w:rFonts w:ascii="Times New Roman" w:eastAsia="Times New Roman" w:hAnsi="Times New Roman" w:cs="Times New Roman"/>
          <w:b/>
          <w:bCs/>
          <w:kern w:val="0"/>
          <w14:ligatures w14:val="none"/>
        </w:rPr>
        <w:t>red and blue litmus paper</w:t>
      </w:r>
      <w:r w:rsidRPr="007C082C">
        <w:rPr>
          <w:rFonts w:ascii="Times New Roman" w:eastAsia="Times New Roman" w:hAnsi="Times New Roman" w:cs="Times New Roman"/>
          <w:kern w:val="0"/>
          <w14:ligatures w14:val="none"/>
        </w:rPr>
        <w:t>. Record whether a colo</w:t>
      </w:r>
      <w:r w:rsidR="008911F8">
        <w:rPr>
          <w:rFonts w:ascii="Times New Roman" w:eastAsia="Times New Roman" w:hAnsi="Times New Roman" w:cs="Times New Roman"/>
          <w:kern w:val="0"/>
          <w14:ligatures w14:val="none"/>
        </w:rPr>
        <w:t>u</w:t>
      </w:r>
      <w:r w:rsidRPr="007C082C">
        <w:rPr>
          <w:rFonts w:ascii="Times New Roman" w:eastAsia="Times New Roman" w:hAnsi="Times New Roman" w:cs="Times New Roman"/>
          <w:kern w:val="0"/>
          <w14:ligatures w14:val="none"/>
        </w:rPr>
        <w:t>r change occurs.</w:t>
      </w:r>
    </w:p>
    <w:p w:rsidR="007C082C" w:rsidRPr="007C082C" w:rsidRDefault="007C082C" w:rsidP="007C082C">
      <w:pPr>
        <w:numPr>
          <w:ilvl w:val="0"/>
          <w:numId w:val="3"/>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Test the same solutions using </w:t>
      </w:r>
      <w:r w:rsidRPr="007C082C">
        <w:rPr>
          <w:rFonts w:ascii="Times New Roman" w:eastAsia="Times New Roman" w:hAnsi="Times New Roman" w:cs="Times New Roman"/>
          <w:b/>
          <w:bCs/>
          <w:kern w:val="0"/>
          <w14:ligatures w14:val="none"/>
        </w:rPr>
        <w:t>universal indicator strips</w:t>
      </w:r>
      <w:r w:rsidRPr="007C082C">
        <w:rPr>
          <w:rFonts w:ascii="Times New Roman" w:eastAsia="Times New Roman" w:hAnsi="Times New Roman" w:cs="Times New Roman"/>
          <w:kern w:val="0"/>
          <w14:ligatures w14:val="none"/>
        </w:rPr>
        <w:t>, and estimate the pH by comparing the colo</w:t>
      </w:r>
      <w:r w:rsidR="008911F8">
        <w:rPr>
          <w:rFonts w:ascii="Times New Roman" w:eastAsia="Times New Roman" w:hAnsi="Times New Roman" w:cs="Times New Roman"/>
          <w:kern w:val="0"/>
          <w14:ligatures w14:val="none"/>
        </w:rPr>
        <w:t>u</w:t>
      </w:r>
      <w:r w:rsidRPr="007C082C">
        <w:rPr>
          <w:rFonts w:ascii="Times New Roman" w:eastAsia="Times New Roman" w:hAnsi="Times New Roman" w:cs="Times New Roman"/>
          <w:kern w:val="0"/>
          <w14:ligatures w14:val="none"/>
        </w:rPr>
        <w:t>r to the provided chart.</w:t>
      </w:r>
    </w:p>
    <w:p w:rsidR="007C082C" w:rsidRPr="007C082C" w:rsidRDefault="007C082C" w:rsidP="007C082C">
      <w:pPr>
        <w:numPr>
          <w:ilvl w:val="0"/>
          <w:numId w:val="3"/>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Add </w:t>
      </w:r>
      <w:r w:rsidRPr="007C082C">
        <w:rPr>
          <w:rFonts w:ascii="Times New Roman" w:eastAsia="Times New Roman" w:hAnsi="Times New Roman" w:cs="Times New Roman"/>
          <w:b/>
          <w:bCs/>
          <w:kern w:val="0"/>
          <w14:ligatures w14:val="none"/>
        </w:rPr>
        <w:t>2–3 drops of methyl orange</w:t>
      </w:r>
      <w:r w:rsidRPr="007C082C">
        <w:rPr>
          <w:rFonts w:ascii="Times New Roman" w:eastAsia="Times New Roman" w:hAnsi="Times New Roman" w:cs="Times New Roman"/>
          <w:kern w:val="0"/>
          <w14:ligatures w14:val="none"/>
        </w:rPr>
        <w:t xml:space="preserve"> to each buffer solution and record the resulting colo</w:t>
      </w:r>
      <w:r w:rsidR="008911F8">
        <w:rPr>
          <w:rFonts w:ascii="Times New Roman" w:eastAsia="Times New Roman" w:hAnsi="Times New Roman" w:cs="Times New Roman"/>
          <w:kern w:val="0"/>
          <w14:ligatures w14:val="none"/>
        </w:rPr>
        <w:t>u</w:t>
      </w:r>
      <w:r w:rsidRPr="007C082C">
        <w:rPr>
          <w:rFonts w:ascii="Times New Roman" w:eastAsia="Times New Roman" w:hAnsi="Times New Roman" w:cs="Times New Roman"/>
          <w:kern w:val="0"/>
          <w14:ligatures w14:val="none"/>
        </w:rPr>
        <w:t>r.</w:t>
      </w:r>
    </w:p>
    <w:p w:rsidR="007C082C" w:rsidRPr="007C082C" w:rsidRDefault="007C082C" w:rsidP="007C082C">
      <w:pPr>
        <w:numPr>
          <w:ilvl w:val="0"/>
          <w:numId w:val="3"/>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Measure the pH of each buffer solution using the </w:t>
      </w:r>
      <w:r w:rsidRPr="007C082C">
        <w:rPr>
          <w:rFonts w:ascii="Times New Roman" w:eastAsia="Times New Roman" w:hAnsi="Times New Roman" w:cs="Times New Roman"/>
          <w:b/>
          <w:bCs/>
          <w:kern w:val="0"/>
          <w14:ligatures w14:val="none"/>
        </w:rPr>
        <w:t>digital pH probe</w:t>
      </w:r>
      <w:r w:rsidRPr="007C082C">
        <w:rPr>
          <w:rFonts w:ascii="Times New Roman" w:eastAsia="Times New Roman" w:hAnsi="Times New Roman" w:cs="Times New Roman"/>
          <w:kern w:val="0"/>
          <w14:ligatures w14:val="none"/>
        </w:rPr>
        <w:t>, ensuring the probe is rinsed with distilled water between tests.</w:t>
      </w:r>
    </w:p>
    <w:p w:rsidR="007C082C" w:rsidRPr="007C082C" w:rsidRDefault="007C082C" w:rsidP="007C082C">
      <w:pPr>
        <w:numPr>
          <w:ilvl w:val="0"/>
          <w:numId w:val="3"/>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Repeat steps 2–5 for at least </w:t>
      </w:r>
      <w:r w:rsidRPr="007C082C">
        <w:rPr>
          <w:rFonts w:ascii="Times New Roman" w:eastAsia="Times New Roman" w:hAnsi="Times New Roman" w:cs="Times New Roman"/>
          <w:b/>
          <w:bCs/>
          <w:kern w:val="0"/>
          <w14:ligatures w14:val="none"/>
        </w:rPr>
        <w:t>two household solutions</w:t>
      </w:r>
      <w:r w:rsidRPr="007C082C">
        <w:rPr>
          <w:rFonts w:ascii="Times New Roman" w:eastAsia="Times New Roman" w:hAnsi="Times New Roman" w:cs="Times New Roman"/>
          <w:kern w:val="0"/>
          <w14:ligatures w14:val="none"/>
        </w:rPr>
        <w:t xml:space="preserve"> brought from home.</w:t>
      </w:r>
    </w:p>
    <w:p w:rsidR="007C082C" w:rsidRPr="007C082C" w:rsidRDefault="007C082C" w:rsidP="007C082C">
      <w:pPr>
        <w:numPr>
          <w:ilvl w:val="0"/>
          <w:numId w:val="3"/>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Record all observations and measurements clearly in a data table.</w:t>
      </w:r>
    </w:p>
    <w:p w:rsidR="007C082C" w:rsidRPr="007C082C" w:rsidRDefault="007C082C" w:rsidP="008911F8">
      <w:pPr>
        <w:numPr>
          <w:ilvl w:val="0"/>
          <w:numId w:val="3"/>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Clean all equipment and dispose of solutions as instructed by the teacher.</w:t>
      </w:r>
    </w:p>
    <w:p w:rsidR="007C082C" w:rsidRPr="007C082C" w:rsidRDefault="007C082C" w:rsidP="007C082C">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7C082C">
        <w:rPr>
          <w:rFonts w:ascii="Times New Roman" w:eastAsia="Times New Roman" w:hAnsi="Times New Roman" w:cs="Times New Roman"/>
          <w:b/>
          <w:bCs/>
          <w:kern w:val="0"/>
          <w:sz w:val="27"/>
          <w:szCs w:val="27"/>
          <w14:ligatures w14:val="none"/>
        </w:rPr>
        <w:t>Data Table (Suggested Format)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0"/>
        <w:gridCol w:w="2084"/>
        <w:gridCol w:w="1306"/>
        <w:gridCol w:w="2052"/>
        <w:gridCol w:w="1963"/>
        <w:gridCol w:w="1525"/>
      </w:tblGrid>
      <w:tr w:rsidR="007C082C" w:rsidRPr="007C082C" w:rsidTr="007C082C">
        <w:trPr>
          <w:tblHeader/>
          <w:tblCellSpacing w:w="15" w:type="dxa"/>
        </w:trPr>
        <w:tc>
          <w:tcPr>
            <w:tcW w:w="0" w:type="auto"/>
            <w:vAlign w:val="center"/>
            <w:hideMark/>
          </w:tcPr>
          <w:p w:rsidR="007C082C" w:rsidRPr="007C082C" w:rsidRDefault="007C082C" w:rsidP="007C082C">
            <w:pPr>
              <w:jc w:val="center"/>
              <w:rPr>
                <w:rFonts w:ascii="Times New Roman" w:eastAsia="Times New Roman" w:hAnsi="Times New Roman" w:cs="Times New Roman"/>
                <w:b/>
                <w:bCs/>
                <w:kern w:val="0"/>
                <w14:ligatures w14:val="none"/>
              </w:rPr>
            </w:pPr>
            <w:r w:rsidRPr="007C082C">
              <w:rPr>
                <w:rFonts w:ascii="Times New Roman" w:eastAsia="Times New Roman" w:hAnsi="Times New Roman" w:cs="Times New Roman"/>
                <w:b/>
                <w:bCs/>
                <w:kern w:val="0"/>
                <w14:ligatures w14:val="none"/>
              </w:rPr>
              <w:t>Solution</w:t>
            </w:r>
          </w:p>
        </w:tc>
        <w:tc>
          <w:tcPr>
            <w:tcW w:w="0" w:type="auto"/>
            <w:vAlign w:val="center"/>
            <w:hideMark/>
          </w:tcPr>
          <w:p w:rsidR="007C082C" w:rsidRPr="007C082C" w:rsidRDefault="007C082C" w:rsidP="007C082C">
            <w:pPr>
              <w:jc w:val="center"/>
              <w:rPr>
                <w:rFonts w:ascii="Times New Roman" w:eastAsia="Times New Roman" w:hAnsi="Times New Roman" w:cs="Times New Roman"/>
                <w:b/>
                <w:bCs/>
                <w:kern w:val="0"/>
                <w14:ligatures w14:val="none"/>
              </w:rPr>
            </w:pPr>
            <w:r w:rsidRPr="007C082C">
              <w:rPr>
                <w:rFonts w:ascii="Times New Roman" w:eastAsia="Times New Roman" w:hAnsi="Times New Roman" w:cs="Times New Roman"/>
                <w:b/>
                <w:bCs/>
                <w:kern w:val="0"/>
                <w14:ligatures w14:val="none"/>
              </w:rPr>
              <w:t>Expected pH (if known)</w:t>
            </w:r>
          </w:p>
        </w:tc>
        <w:tc>
          <w:tcPr>
            <w:tcW w:w="0" w:type="auto"/>
            <w:vAlign w:val="center"/>
            <w:hideMark/>
          </w:tcPr>
          <w:p w:rsidR="007C082C" w:rsidRPr="007C082C" w:rsidRDefault="007C082C" w:rsidP="007C082C">
            <w:pPr>
              <w:jc w:val="center"/>
              <w:rPr>
                <w:rFonts w:ascii="Times New Roman" w:eastAsia="Times New Roman" w:hAnsi="Times New Roman" w:cs="Times New Roman"/>
                <w:b/>
                <w:bCs/>
                <w:kern w:val="0"/>
                <w14:ligatures w14:val="none"/>
              </w:rPr>
            </w:pPr>
            <w:r w:rsidRPr="007C082C">
              <w:rPr>
                <w:rFonts w:ascii="Times New Roman" w:eastAsia="Times New Roman" w:hAnsi="Times New Roman" w:cs="Times New Roman"/>
                <w:b/>
                <w:bCs/>
                <w:kern w:val="0"/>
                <w14:ligatures w14:val="none"/>
              </w:rPr>
              <w:t>Litmus Result</w:t>
            </w:r>
          </w:p>
        </w:tc>
        <w:tc>
          <w:tcPr>
            <w:tcW w:w="0" w:type="auto"/>
            <w:vAlign w:val="center"/>
            <w:hideMark/>
          </w:tcPr>
          <w:p w:rsidR="007C082C" w:rsidRPr="007C082C" w:rsidRDefault="007C082C" w:rsidP="007C082C">
            <w:pPr>
              <w:jc w:val="center"/>
              <w:rPr>
                <w:rFonts w:ascii="Times New Roman" w:eastAsia="Times New Roman" w:hAnsi="Times New Roman" w:cs="Times New Roman"/>
                <w:b/>
                <w:bCs/>
                <w:kern w:val="0"/>
                <w14:ligatures w14:val="none"/>
              </w:rPr>
            </w:pPr>
            <w:r w:rsidRPr="007C082C">
              <w:rPr>
                <w:rFonts w:ascii="Times New Roman" w:eastAsia="Times New Roman" w:hAnsi="Times New Roman" w:cs="Times New Roman"/>
                <w:b/>
                <w:bCs/>
                <w:kern w:val="0"/>
                <w14:ligatures w14:val="none"/>
              </w:rPr>
              <w:t>Universal Indicator pH</w:t>
            </w:r>
          </w:p>
        </w:tc>
        <w:tc>
          <w:tcPr>
            <w:tcW w:w="0" w:type="auto"/>
            <w:vAlign w:val="center"/>
            <w:hideMark/>
          </w:tcPr>
          <w:p w:rsidR="007C082C" w:rsidRPr="007C082C" w:rsidRDefault="007C082C" w:rsidP="007C082C">
            <w:pPr>
              <w:jc w:val="center"/>
              <w:rPr>
                <w:rFonts w:ascii="Times New Roman" w:eastAsia="Times New Roman" w:hAnsi="Times New Roman" w:cs="Times New Roman"/>
                <w:b/>
                <w:bCs/>
                <w:kern w:val="0"/>
                <w14:ligatures w14:val="none"/>
              </w:rPr>
            </w:pPr>
            <w:r w:rsidRPr="007C082C">
              <w:rPr>
                <w:rFonts w:ascii="Times New Roman" w:eastAsia="Times New Roman" w:hAnsi="Times New Roman" w:cs="Times New Roman"/>
                <w:b/>
                <w:bCs/>
                <w:kern w:val="0"/>
                <w14:ligatures w14:val="none"/>
              </w:rPr>
              <w:t>Methyl Orange Colo</w:t>
            </w:r>
            <w:r>
              <w:rPr>
                <w:rFonts w:ascii="Times New Roman" w:eastAsia="Times New Roman" w:hAnsi="Times New Roman" w:cs="Times New Roman"/>
                <w:b/>
                <w:bCs/>
                <w:kern w:val="0"/>
                <w14:ligatures w14:val="none"/>
              </w:rPr>
              <w:t>u</w:t>
            </w:r>
            <w:r w:rsidRPr="007C082C">
              <w:rPr>
                <w:rFonts w:ascii="Times New Roman" w:eastAsia="Times New Roman" w:hAnsi="Times New Roman" w:cs="Times New Roman"/>
                <w:b/>
                <w:bCs/>
                <w:kern w:val="0"/>
                <w14:ligatures w14:val="none"/>
              </w:rPr>
              <w:t>r</w:t>
            </w:r>
          </w:p>
        </w:tc>
        <w:tc>
          <w:tcPr>
            <w:tcW w:w="0" w:type="auto"/>
            <w:vAlign w:val="center"/>
            <w:hideMark/>
          </w:tcPr>
          <w:p w:rsidR="007C082C" w:rsidRPr="007C082C" w:rsidRDefault="007C082C" w:rsidP="007C082C">
            <w:pPr>
              <w:jc w:val="center"/>
              <w:rPr>
                <w:rFonts w:ascii="Times New Roman" w:eastAsia="Times New Roman" w:hAnsi="Times New Roman" w:cs="Times New Roman"/>
                <w:b/>
                <w:bCs/>
                <w:kern w:val="0"/>
                <w14:ligatures w14:val="none"/>
              </w:rPr>
            </w:pPr>
            <w:r w:rsidRPr="007C082C">
              <w:rPr>
                <w:rFonts w:ascii="Times New Roman" w:eastAsia="Times New Roman" w:hAnsi="Times New Roman" w:cs="Times New Roman"/>
                <w:b/>
                <w:bCs/>
                <w:kern w:val="0"/>
                <w14:ligatures w14:val="none"/>
              </w:rPr>
              <w:t>Digital Probe pH</w:t>
            </w:r>
          </w:p>
        </w:tc>
      </w:tr>
      <w:tr w:rsidR="007C082C" w:rsidRPr="007C082C" w:rsidTr="007C082C">
        <w:trPr>
          <w:tblCellSpacing w:w="15" w:type="dxa"/>
        </w:trPr>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Buffer </w:t>
            </w:r>
            <w:r w:rsidR="008911F8">
              <w:rPr>
                <w:rFonts w:ascii="Times New Roman" w:eastAsia="Times New Roman" w:hAnsi="Times New Roman" w:cs="Times New Roman"/>
                <w:kern w:val="0"/>
                <w14:ligatures w14:val="none"/>
              </w:rPr>
              <w:t>#1</w:t>
            </w:r>
          </w:p>
        </w:tc>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r>
      <w:tr w:rsidR="007C082C" w:rsidRPr="007C082C" w:rsidTr="007C082C">
        <w:trPr>
          <w:tblCellSpacing w:w="15" w:type="dxa"/>
        </w:trPr>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Buffer </w:t>
            </w:r>
            <w:r w:rsidR="008911F8">
              <w:rPr>
                <w:rFonts w:ascii="Times New Roman" w:eastAsia="Times New Roman" w:hAnsi="Times New Roman" w:cs="Times New Roman"/>
                <w:kern w:val="0"/>
                <w14:ligatures w14:val="none"/>
              </w:rPr>
              <w:t>#2</w:t>
            </w:r>
          </w:p>
        </w:tc>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r>
      <w:tr w:rsidR="007C082C" w:rsidRPr="007C082C" w:rsidTr="007C082C">
        <w:trPr>
          <w:tblCellSpacing w:w="15" w:type="dxa"/>
        </w:trPr>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Buffer </w:t>
            </w:r>
            <w:r w:rsidR="008911F8">
              <w:rPr>
                <w:rFonts w:ascii="Times New Roman" w:eastAsia="Times New Roman" w:hAnsi="Times New Roman" w:cs="Times New Roman"/>
                <w:kern w:val="0"/>
                <w14:ligatures w14:val="none"/>
              </w:rPr>
              <w:t>#3</w:t>
            </w:r>
          </w:p>
        </w:tc>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r>
      <w:tr w:rsidR="007C082C" w:rsidRPr="007C082C" w:rsidTr="007C082C">
        <w:trPr>
          <w:tblCellSpacing w:w="15" w:type="dxa"/>
        </w:trPr>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Buffer </w:t>
            </w:r>
            <w:r w:rsidR="008911F8">
              <w:rPr>
                <w:rFonts w:ascii="Times New Roman" w:eastAsia="Times New Roman" w:hAnsi="Times New Roman" w:cs="Times New Roman"/>
                <w:kern w:val="0"/>
                <w14:ligatures w14:val="none"/>
              </w:rPr>
              <w:t>#4</w:t>
            </w:r>
          </w:p>
        </w:tc>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r>
      <w:tr w:rsidR="007C082C" w:rsidRPr="007C082C" w:rsidTr="007C082C">
        <w:trPr>
          <w:tblCellSpacing w:w="15" w:type="dxa"/>
        </w:trPr>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Household Solution 1</w:t>
            </w:r>
          </w:p>
        </w:tc>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r>
      <w:tr w:rsidR="007C082C" w:rsidRPr="007C082C" w:rsidTr="007C082C">
        <w:trPr>
          <w:tblCellSpacing w:w="15" w:type="dxa"/>
        </w:trPr>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Household Solution 2</w:t>
            </w:r>
          </w:p>
        </w:tc>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c>
          <w:tcPr>
            <w:tcW w:w="0" w:type="auto"/>
            <w:vAlign w:val="center"/>
            <w:hideMark/>
          </w:tcPr>
          <w:p w:rsidR="007C082C" w:rsidRPr="007C082C" w:rsidRDefault="007C082C" w:rsidP="007C082C">
            <w:pPr>
              <w:rPr>
                <w:rFonts w:ascii="Times New Roman" w:eastAsia="Times New Roman" w:hAnsi="Times New Roman" w:cs="Times New Roman"/>
                <w:kern w:val="0"/>
                <w:sz w:val="20"/>
                <w:szCs w:val="20"/>
                <w14:ligatures w14:val="none"/>
              </w:rPr>
            </w:pPr>
          </w:p>
        </w:tc>
      </w:tr>
    </w:tbl>
    <w:p w:rsidR="007C082C" w:rsidRPr="007C082C" w:rsidRDefault="007C082C" w:rsidP="007C082C">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7C082C">
        <w:rPr>
          <w:rFonts w:ascii="Times New Roman" w:eastAsia="Times New Roman" w:hAnsi="Times New Roman" w:cs="Times New Roman"/>
          <w:b/>
          <w:bCs/>
          <w:kern w:val="0"/>
          <w:sz w:val="27"/>
          <w:szCs w:val="27"/>
          <w14:ligatures w14:val="none"/>
        </w:rPr>
        <w:t>Analysis Questions</w:t>
      </w:r>
    </w:p>
    <w:p w:rsidR="007C082C" w:rsidRPr="007C082C" w:rsidRDefault="008911F8" w:rsidP="007C082C">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w:t>
      </w:r>
      <w:r w:rsidR="007C082C" w:rsidRPr="007C082C">
        <w:rPr>
          <w:rFonts w:ascii="Times New Roman" w:eastAsia="Times New Roman" w:hAnsi="Times New Roman" w:cs="Times New Roman"/>
          <w:kern w:val="0"/>
          <w14:ligatures w14:val="none"/>
        </w:rPr>
        <w:t>nswer in full sentences.</w:t>
      </w:r>
    </w:p>
    <w:p w:rsidR="007C082C" w:rsidRPr="007C082C" w:rsidRDefault="007C082C" w:rsidP="007C082C">
      <w:pPr>
        <w:numPr>
          <w:ilvl w:val="0"/>
          <w:numId w:val="4"/>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Which testing method gave the </w:t>
      </w:r>
      <w:r w:rsidRPr="007C082C">
        <w:rPr>
          <w:rFonts w:ascii="Times New Roman" w:eastAsia="Times New Roman" w:hAnsi="Times New Roman" w:cs="Times New Roman"/>
          <w:b/>
          <w:bCs/>
          <w:kern w:val="0"/>
          <w14:ligatures w14:val="none"/>
        </w:rPr>
        <w:t>most precise</w:t>
      </w:r>
      <w:r w:rsidRPr="007C082C">
        <w:rPr>
          <w:rFonts w:ascii="Times New Roman" w:eastAsia="Times New Roman" w:hAnsi="Times New Roman" w:cs="Times New Roman"/>
          <w:kern w:val="0"/>
          <w14:ligatures w14:val="none"/>
        </w:rPr>
        <w:t xml:space="preserve"> results? Support your answer using evidence from the buffer solutions.</w:t>
      </w:r>
    </w:p>
    <w:p w:rsidR="007C082C" w:rsidRPr="007C082C" w:rsidRDefault="007C082C" w:rsidP="007C082C">
      <w:pPr>
        <w:numPr>
          <w:ilvl w:val="0"/>
          <w:numId w:val="4"/>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Which method was the </w:t>
      </w:r>
      <w:r w:rsidRPr="007C082C">
        <w:rPr>
          <w:rFonts w:ascii="Times New Roman" w:eastAsia="Times New Roman" w:hAnsi="Times New Roman" w:cs="Times New Roman"/>
          <w:b/>
          <w:bCs/>
          <w:kern w:val="0"/>
          <w14:ligatures w14:val="none"/>
        </w:rPr>
        <w:t>least useful</w:t>
      </w:r>
      <w:r w:rsidRPr="007C082C">
        <w:rPr>
          <w:rFonts w:ascii="Times New Roman" w:eastAsia="Times New Roman" w:hAnsi="Times New Roman" w:cs="Times New Roman"/>
          <w:kern w:val="0"/>
          <w14:ligatures w14:val="none"/>
        </w:rPr>
        <w:t xml:space="preserve"> for distinguishing between similar pH values? Explain why.</w:t>
      </w:r>
    </w:p>
    <w:p w:rsidR="007C082C" w:rsidRPr="007C082C" w:rsidRDefault="007C082C" w:rsidP="007C082C">
      <w:pPr>
        <w:numPr>
          <w:ilvl w:val="0"/>
          <w:numId w:val="4"/>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Compare the results from methyl orange to the digital probe. For which types of solutions did methyl orange work best?</w:t>
      </w:r>
    </w:p>
    <w:p w:rsidR="007C082C" w:rsidRPr="007C082C" w:rsidRDefault="007C082C" w:rsidP="007C082C">
      <w:pPr>
        <w:numPr>
          <w:ilvl w:val="0"/>
          <w:numId w:val="4"/>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Identify any discrepancies between expected and measured pH values for the buffer solutions. Suggest possible reasons for these differences.</w:t>
      </w:r>
    </w:p>
    <w:p w:rsidR="007C082C" w:rsidRPr="007C082C" w:rsidRDefault="007C082C" w:rsidP="008911F8">
      <w:pPr>
        <w:numPr>
          <w:ilvl w:val="0"/>
          <w:numId w:val="4"/>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 xml:space="preserve">Based on your results, rank the four pH-testing methods from </w:t>
      </w:r>
      <w:r w:rsidRPr="007C082C">
        <w:rPr>
          <w:rFonts w:ascii="Times New Roman" w:eastAsia="Times New Roman" w:hAnsi="Times New Roman" w:cs="Times New Roman"/>
          <w:b/>
          <w:bCs/>
          <w:kern w:val="0"/>
          <w14:ligatures w14:val="none"/>
        </w:rPr>
        <w:t>most to least reliable</w:t>
      </w:r>
      <w:r w:rsidRPr="007C082C">
        <w:rPr>
          <w:rFonts w:ascii="Times New Roman" w:eastAsia="Times New Roman" w:hAnsi="Times New Roman" w:cs="Times New Roman"/>
          <w:kern w:val="0"/>
          <w14:ligatures w14:val="none"/>
        </w:rPr>
        <w:t>, and justify your ranking.</w:t>
      </w:r>
    </w:p>
    <w:p w:rsidR="007C082C" w:rsidRPr="007C082C" w:rsidRDefault="007C082C" w:rsidP="007C082C">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7C082C">
        <w:rPr>
          <w:rFonts w:ascii="Times New Roman" w:eastAsia="Times New Roman" w:hAnsi="Times New Roman" w:cs="Times New Roman"/>
          <w:b/>
          <w:bCs/>
          <w:kern w:val="0"/>
          <w:sz w:val="27"/>
          <w:szCs w:val="27"/>
          <w14:ligatures w14:val="none"/>
        </w:rPr>
        <w:t>Conclusion</w:t>
      </w:r>
    </w:p>
    <w:p w:rsidR="007C082C" w:rsidRPr="007C082C" w:rsidRDefault="007C082C" w:rsidP="007C082C">
      <w:p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In a well-structured paragraph:</w:t>
      </w:r>
    </w:p>
    <w:p w:rsidR="007C082C" w:rsidRPr="007C082C" w:rsidRDefault="007C082C" w:rsidP="007C082C">
      <w:pPr>
        <w:numPr>
          <w:ilvl w:val="0"/>
          <w:numId w:val="5"/>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Summarize what was learned about pH testing</w:t>
      </w:r>
    </w:p>
    <w:p w:rsidR="007C082C" w:rsidRPr="007C082C" w:rsidRDefault="007C082C" w:rsidP="007C082C">
      <w:pPr>
        <w:numPr>
          <w:ilvl w:val="0"/>
          <w:numId w:val="5"/>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Identify which method they would recommend for general laboratory use</w:t>
      </w:r>
    </w:p>
    <w:p w:rsidR="00837B5E" w:rsidRPr="008911F8" w:rsidRDefault="007C082C" w:rsidP="008911F8">
      <w:pPr>
        <w:numPr>
          <w:ilvl w:val="0"/>
          <w:numId w:val="5"/>
        </w:numPr>
        <w:spacing w:before="100" w:beforeAutospacing="1" w:after="100" w:afterAutospacing="1"/>
        <w:rPr>
          <w:rFonts w:ascii="Times New Roman" w:eastAsia="Times New Roman" w:hAnsi="Times New Roman" w:cs="Times New Roman"/>
          <w:kern w:val="0"/>
          <w14:ligatures w14:val="none"/>
        </w:rPr>
      </w:pPr>
      <w:r w:rsidRPr="007C082C">
        <w:rPr>
          <w:rFonts w:ascii="Times New Roman" w:eastAsia="Times New Roman" w:hAnsi="Times New Roman" w:cs="Times New Roman"/>
          <w:kern w:val="0"/>
          <w14:ligatures w14:val="none"/>
        </w:rPr>
        <w:t>Explain how the known buffer solutions helped evaluate the accuracy of each method</w:t>
      </w:r>
    </w:p>
    <w:sectPr w:rsidR="00837B5E" w:rsidRPr="008911F8" w:rsidSect="007C082C">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F0718"/>
    <w:multiLevelType w:val="multilevel"/>
    <w:tmpl w:val="B8BE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503BE"/>
    <w:multiLevelType w:val="multilevel"/>
    <w:tmpl w:val="A2D40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AA0A37"/>
    <w:multiLevelType w:val="multilevel"/>
    <w:tmpl w:val="197E6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1B4A0C"/>
    <w:multiLevelType w:val="multilevel"/>
    <w:tmpl w:val="C7825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C82723"/>
    <w:multiLevelType w:val="multilevel"/>
    <w:tmpl w:val="2F9CC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8981450">
    <w:abstractNumId w:val="2"/>
  </w:num>
  <w:num w:numId="2" w16cid:durableId="742214117">
    <w:abstractNumId w:val="4"/>
  </w:num>
  <w:num w:numId="3" w16cid:durableId="1368028312">
    <w:abstractNumId w:val="1"/>
  </w:num>
  <w:num w:numId="4" w16cid:durableId="889531914">
    <w:abstractNumId w:val="3"/>
  </w:num>
  <w:num w:numId="5" w16cid:durableId="1242255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82C"/>
    <w:rsid w:val="003D03E5"/>
    <w:rsid w:val="007C082C"/>
    <w:rsid w:val="00837B5E"/>
    <w:rsid w:val="008911F8"/>
    <w:rsid w:val="00A14E6E"/>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38C5A"/>
  <w15:chartTrackingRefBased/>
  <w15:docId w15:val="{AA2D0E40-6E15-D544-B823-43564814F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SG"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C082C"/>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7C082C"/>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C082C"/>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7C082C"/>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7C082C"/>
    <w:rPr>
      <w:b/>
      <w:bCs/>
    </w:rPr>
  </w:style>
  <w:style w:type="paragraph" w:styleId="NormalWeb">
    <w:name w:val="Normal (Web)"/>
    <w:basedOn w:val="Normal"/>
    <w:uiPriority w:val="99"/>
    <w:semiHidden/>
    <w:unhideWhenUsed/>
    <w:rsid w:val="007C082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639267">
      <w:bodyDiv w:val="1"/>
      <w:marLeft w:val="0"/>
      <w:marRight w:val="0"/>
      <w:marTop w:val="0"/>
      <w:marBottom w:val="0"/>
      <w:divBdr>
        <w:top w:val="none" w:sz="0" w:space="0" w:color="auto"/>
        <w:left w:val="none" w:sz="0" w:space="0" w:color="auto"/>
        <w:bottom w:val="none" w:sz="0" w:space="0" w:color="auto"/>
        <w:right w:val="none" w:sz="0" w:space="0" w:color="auto"/>
      </w:divBdr>
      <w:divsChild>
        <w:div w:id="307368472">
          <w:marLeft w:val="0"/>
          <w:marRight w:val="0"/>
          <w:marTop w:val="0"/>
          <w:marBottom w:val="0"/>
          <w:divBdr>
            <w:top w:val="none" w:sz="0" w:space="0" w:color="auto"/>
            <w:left w:val="none" w:sz="0" w:space="0" w:color="auto"/>
            <w:bottom w:val="none" w:sz="0" w:space="0" w:color="auto"/>
            <w:right w:val="none" w:sz="0" w:space="0" w:color="auto"/>
          </w:divBdr>
          <w:divsChild>
            <w:div w:id="155866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OFS</dc:creator>
  <cp:keywords/>
  <dc:description/>
  <cp:lastModifiedBy>OFS</cp:lastModifiedBy>
  <cp:revision>1</cp:revision>
  <dcterms:created xsi:type="dcterms:W3CDTF">2026-01-26T23:50:00Z</dcterms:created>
  <dcterms:modified xsi:type="dcterms:W3CDTF">2026-01-27T00:18:00Z</dcterms:modified>
</cp:coreProperties>
</file>