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DA004" w14:textId="1A47DFBC" w:rsidR="00EB64C4" w:rsidRDefault="00EB64C4" w:rsidP="00EB64C4">
      <w:pPr>
        <w:rPr>
          <w:rFonts w:ascii="Kaiti TC" w:eastAsia="Kaiti TC" w:hAnsi="Kaiti TC"/>
          <w:lang w:val="en-US"/>
        </w:rPr>
      </w:pPr>
      <w:r w:rsidRPr="00EB64C4">
        <w:rPr>
          <w:rFonts w:ascii="Kaiti TC" w:eastAsia="Kaiti TC" w:hAnsi="Kaiti TC"/>
          <w:b/>
          <w:bCs/>
          <w:lang w:val="en-US"/>
        </w:rPr>
        <w:t>Task 1:</w:t>
      </w:r>
      <w:r>
        <w:rPr>
          <w:rFonts w:ascii="Kaiti TC" w:eastAsia="Kaiti TC" w:hAnsi="Kaiti TC"/>
          <w:lang w:val="en-US"/>
        </w:rPr>
        <w:t xml:space="preserve"> Watch the video about biodiversity in Australian cities and answer the questions below.</w:t>
      </w:r>
    </w:p>
    <w:p w14:paraId="062C9745" w14:textId="77777777" w:rsidR="00EB64C4" w:rsidRPr="00EB64C4" w:rsidRDefault="00EB64C4" w:rsidP="00EB64C4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Kaiti TC" w:eastAsia="Kaiti TC" w:hAnsi="Kaiti TC"/>
        </w:rPr>
      </w:pPr>
      <w:r w:rsidRPr="00EB64C4">
        <w:rPr>
          <w:rFonts w:ascii="Kaiti TC" w:eastAsia="Kaiti TC" w:hAnsi="Kaiti TC" w:hint="eastAsia"/>
        </w:rPr>
        <w:t>Cities are often founded in areas that:</w:t>
      </w:r>
    </w:p>
    <w:p w14:paraId="77B3DC19" w14:textId="77777777" w:rsidR="00EB64C4" w:rsidRPr="00EB64C4" w:rsidRDefault="00EB64C4" w:rsidP="00EB64C4">
      <w:pPr>
        <w:numPr>
          <w:ilvl w:val="2"/>
          <w:numId w:val="3"/>
        </w:numPr>
        <w:tabs>
          <w:tab w:val="clear" w:pos="2160"/>
          <w:tab w:val="num" w:pos="1800"/>
        </w:tabs>
        <w:ind w:left="1800"/>
        <w:rPr>
          <w:rFonts w:ascii="Kaiti TC" w:eastAsia="Kaiti TC" w:hAnsi="Kaiti TC"/>
        </w:rPr>
      </w:pPr>
      <w:r w:rsidRPr="00EB64C4">
        <w:rPr>
          <w:rFonts w:ascii="Kaiti TC" w:eastAsia="Kaiti TC" w:hAnsi="Kaiti TC" w:hint="eastAsia"/>
        </w:rPr>
        <w:t>Have limited natural resources and low biodiversity.</w:t>
      </w:r>
    </w:p>
    <w:p w14:paraId="4A0FA776" w14:textId="77777777" w:rsidR="00EB64C4" w:rsidRPr="00EB64C4" w:rsidRDefault="00EB64C4" w:rsidP="00EB64C4">
      <w:pPr>
        <w:numPr>
          <w:ilvl w:val="2"/>
          <w:numId w:val="3"/>
        </w:numPr>
        <w:tabs>
          <w:tab w:val="clear" w:pos="2160"/>
          <w:tab w:val="num" w:pos="1800"/>
        </w:tabs>
        <w:ind w:left="1800"/>
        <w:rPr>
          <w:rFonts w:ascii="Kaiti TC" w:eastAsia="Kaiti TC" w:hAnsi="Kaiti TC"/>
        </w:rPr>
      </w:pPr>
      <w:r w:rsidRPr="00EB64C4">
        <w:rPr>
          <w:rFonts w:ascii="Kaiti TC" w:eastAsia="Kaiti TC" w:hAnsi="Kaiti TC" w:hint="eastAsia"/>
        </w:rPr>
        <w:t>Have many natural resources and low biodiversity.</w:t>
      </w:r>
    </w:p>
    <w:p w14:paraId="559847C9" w14:textId="77777777" w:rsidR="00EB64C4" w:rsidRPr="00EB64C4" w:rsidRDefault="00EB64C4" w:rsidP="00EB64C4">
      <w:pPr>
        <w:numPr>
          <w:ilvl w:val="2"/>
          <w:numId w:val="3"/>
        </w:numPr>
        <w:tabs>
          <w:tab w:val="clear" w:pos="2160"/>
          <w:tab w:val="num" w:pos="1800"/>
        </w:tabs>
        <w:ind w:left="1800"/>
        <w:rPr>
          <w:rFonts w:ascii="Kaiti TC" w:eastAsia="Kaiti TC" w:hAnsi="Kaiti TC"/>
        </w:rPr>
      </w:pPr>
      <w:r w:rsidRPr="00EB64C4">
        <w:rPr>
          <w:rFonts w:ascii="Kaiti TC" w:eastAsia="Kaiti TC" w:hAnsi="Kaiti TC" w:hint="eastAsia"/>
        </w:rPr>
        <w:t>Have limited natural resources and high biodiversity.</w:t>
      </w:r>
    </w:p>
    <w:p w14:paraId="4E06D5C4" w14:textId="4FD1C22A" w:rsidR="00EB64C4" w:rsidRDefault="00EB64C4" w:rsidP="00EB64C4">
      <w:pPr>
        <w:numPr>
          <w:ilvl w:val="2"/>
          <w:numId w:val="3"/>
        </w:numPr>
        <w:tabs>
          <w:tab w:val="clear" w:pos="2160"/>
          <w:tab w:val="num" w:pos="1800"/>
        </w:tabs>
        <w:ind w:left="1800"/>
        <w:rPr>
          <w:rFonts w:ascii="Kaiti TC" w:eastAsia="Kaiti TC" w:hAnsi="Kaiti TC"/>
        </w:rPr>
      </w:pPr>
      <w:r w:rsidRPr="00EB64C4">
        <w:rPr>
          <w:rFonts w:ascii="Kaiti TC" w:eastAsia="Kaiti TC" w:hAnsi="Kaiti TC" w:hint="eastAsia"/>
        </w:rPr>
        <w:t>Have many natural resources and high biodiversity.</w:t>
      </w:r>
    </w:p>
    <w:p w14:paraId="3D129608" w14:textId="77777777" w:rsidR="00EB64C4" w:rsidRPr="00EB64C4" w:rsidRDefault="00EB64C4" w:rsidP="00EB64C4">
      <w:pPr>
        <w:ind w:left="1800"/>
        <w:rPr>
          <w:rFonts w:ascii="Kaiti TC" w:eastAsia="Kaiti TC" w:hAnsi="Kaiti TC"/>
          <w:sz w:val="10"/>
          <w:szCs w:val="10"/>
        </w:rPr>
      </w:pPr>
    </w:p>
    <w:p w14:paraId="7743A1AF" w14:textId="58715F8C" w:rsidR="00EB64C4" w:rsidRDefault="00EB64C4" w:rsidP="00EB64C4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Kaiti TC" w:eastAsia="Kaiti TC" w:hAnsi="Kaiti TC"/>
        </w:rPr>
      </w:pPr>
      <w:r w:rsidRPr="00EB64C4">
        <w:rPr>
          <w:rFonts w:ascii="Kaiti TC" w:eastAsia="Kaiti TC" w:hAnsi="Kaiti TC" w:hint="eastAsia"/>
        </w:rPr>
        <w:t>How will the population of cities in Australia change in the lext 25-30 years?</w:t>
      </w:r>
    </w:p>
    <w:tbl>
      <w:tblPr>
        <w:tblStyle w:val="TableGrid"/>
        <w:tblW w:w="10632" w:type="dxa"/>
        <w:tblInd w:w="-289" w:type="dxa"/>
        <w:tblLook w:val="04A0" w:firstRow="1" w:lastRow="0" w:firstColumn="1" w:lastColumn="0" w:noHBand="0" w:noVBand="1"/>
      </w:tblPr>
      <w:tblGrid>
        <w:gridCol w:w="10632"/>
      </w:tblGrid>
      <w:tr w:rsidR="00EB64C4" w14:paraId="23815161" w14:textId="77777777" w:rsidTr="00EB64C4">
        <w:trPr>
          <w:trHeight w:val="1807"/>
        </w:trPr>
        <w:tc>
          <w:tcPr>
            <w:tcW w:w="10632" w:type="dxa"/>
          </w:tcPr>
          <w:p w14:paraId="6194C61E" w14:textId="77777777" w:rsidR="00EB64C4" w:rsidRDefault="00EB64C4" w:rsidP="00EB64C4">
            <w:pPr>
              <w:rPr>
                <w:rFonts w:ascii="Kaiti TC" w:eastAsia="Kaiti TC" w:hAnsi="Kaiti TC"/>
              </w:rPr>
            </w:pPr>
          </w:p>
        </w:tc>
      </w:tr>
    </w:tbl>
    <w:p w14:paraId="106B547B" w14:textId="77777777" w:rsidR="00EB64C4" w:rsidRPr="00EB64C4" w:rsidRDefault="00EB64C4" w:rsidP="00EB64C4">
      <w:pPr>
        <w:rPr>
          <w:rFonts w:ascii="Kaiti TC" w:eastAsia="Kaiti TC" w:hAnsi="Kaiti TC"/>
          <w:sz w:val="10"/>
          <w:szCs w:val="10"/>
        </w:rPr>
      </w:pPr>
    </w:p>
    <w:p w14:paraId="789E9C79" w14:textId="77777777" w:rsidR="00EB64C4" w:rsidRPr="00EB64C4" w:rsidRDefault="00EB64C4" w:rsidP="00EB64C4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Kaiti TC" w:eastAsia="Kaiti TC" w:hAnsi="Kaiti TC"/>
        </w:rPr>
      </w:pPr>
      <w:r w:rsidRPr="00EB64C4">
        <w:rPr>
          <w:rFonts w:ascii="Kaiti TC" w:eastAsia="Kaiti TC" w:hAnsi="Kaiti TC" w:hint="eastAsia"/>
        </w:rPr>
        <w:t>What is the ‘extinction of experience’?</w:t>
      </w:r>
    </w:p>
    <w:tbl>
      <w:tblPr>
        <w:tblStyle w:val="TableGrid"/>
        <w:tblW w:w="10632" w:type="dxa"/>
        <w:tblInd w:w="-289" w:type="dxa"/>
        <w:tblLook w:val="04A0" w:firstRow="1" w:lastRow="0" w:firstColumn="1" w:lastColumn="0" w:noHBand="0" w:noVBand="1"/>
      </w:tblPr>
      <w:tblGrid>
        <w:gridCol w:w="10632"/>
      </w:tblGrid>
      <w:tr w:rsidR="00EB64C4" w14:paraId="28E78114" w14:textId="77777777" w:rsidTr="00EB64C4">
        <w:trPr>
          <w:trHeight w:val="1735"/>
        </w:trPr>
        <w:tc>
          <w:tcPr>
            <w:tcW w:w="10632" w:type="dxa"/>
          </w:tcPr>
          <w:p w14:paraId="4CC47C75" w14:textId="77777777" w:rsidR="00EB64C4" w:rsidRDefault="00EB64C4" w:rsidP="00EB64C4">
            <w:pPr>
              <w:rPr>
                <w:rFonts w:ascii="Kaiti TC" w:eastAsia="Kaiti TC" w:hAnsi="Kaiti TC"/>
              </w:rPr>
            </w:pPr>
          </w:p>
        </w:tc>
      </w:tr>
    </w:tbl>
    <w:p w14:paraId="5E9838A0" w14:textId="4B03DABF" w:rsidR="00EB64C4" w:rsidRPr="0011107A" w:rsidRDefault="00EB64C4" w:rsidP="00EB64C4">
      <w:pPr>
        <w:rPr>
          <w:rFonts w:ascii="Kaiti TC" w:eastAsia="Kaiti TC" w:hAnsi="Kaiti TC"/>
          <w:b/>
          <w:bCs/>
        </w:rPr>
      </w:pPr>
    </w:p>
    <w:p w14:paraId="6DEBAA19" w14:textId="2B04587F" w:rsidR="0011107A" w:rsidRPr="0011107A" w:rsidRDefault="0011107A" w:rsidP="0011107A">
      <w:pPr>
        <w:jc w:val="center"/>
        <w:rPr>
          <w:rFonts w:ascii="Kaiti TC" w:eastAsia="Kaiti TC" w:hAnsi="Kaiti TC"/>
          <w:b/>
          <w:bCs/>
          <w:lang w:val="en-US"/>
        </w:rPr>
      </w:pPr>
      <w:r w:rsidRPr="0011107A">
        <w:rPr>
          <w:rFonts w:ascii="Kaiti TC" w:eastAsia="Kaiti TC" w:hAnsi="Kaiti TC"/>
          <w:b/>
          <w:bCs/>
          <w:lang w:val="en-US"/>
        </w:rPr>
        <w:t>Station Learning</w:t>
      </w:r>
      <w:r>
        <w:rPr>
          <w:rFonts w:ascii="Kaiti TC" w:eastAsia="Kaiti TC" w:hAnsi="Kaiti TC"/>
          <w:b/>
          <w:bCs/>
          <w:lang w:val="en-US"/>
        </w:rPr>
        <w:t>: How to Increase Biodiversity</w:t>
      </w:r>
    </w:p>
    <w:p w14:paraId="6CB5FB6E" w14:textId="5D52ECF3" w:rsidR="0011107A" w:rsidRDefault="0011107A" w:rsidP="0011107A">
      <w:pPr>
        <w:rPr>
          <w:rFonts w:ascii="Kaiti TC" w:eastAsia="Kaiti TC" w:hAnsi="Kaiti TC"/>
          <w:lang w:val="en-US"/>
        </w:rPr>
      </w:pPr>
      <w:r>
        <w:rPr>
          <w:rFonts w:ascii="Kaiti TC" w:eastAsia="Kaiti TC" w:hAnsi="Kaiti TC"/>
          <w:lang w:val="en-US"/>
        </w:rPr>
        <w:t>Go to each station and make notes. These notes will help you when designing and labelling your green urban space.</w:t>
      </w:r>
    </w:p>
    <w:tbl>
      <w:tblPr>
        <w:tblStyle w:val="TableGrid"/>
        <w:tblW w:w="10632" w:type="dxa"/>
        <w:tblInd w:w="-289" w:type="dxa"/>
        <w:tblLook w:val="04A0" w:firstRow="1" w:lastRow="0" w:firstColumn="1" w:lastColumn="0" w:noHBand="0" w:noVBand="1"/>
      </w:tblPr>
      <w:tblGrid>
        <w:gridCol w:w="10632"/>
      </w:tblGrid>
      <w:tr w:rsidR="0011107A" w14:paraId="5AF77BFF" w14:textId="77777777" w:rsidTr="0072131D">
        <w:trPr>
          <w:trHeight w:val="1532"/>
        </w:trPr>
        <w:tc>
          <w:tcPr>
            <w:tcW w:w="10632" w:type="dxa"/>
          </w:tcPr>
          <w:p w14:paraId="04F8E1B4" w14:textId="3B166AD1" w:rsidR="0011107A" w:rsidRDefault="0011107A" w:rsidP="0011107A">
            <w:pPr>
              <w:rPr>
                <w:rFonts w:ascii="Kaiti TC" w:eastAsia="Kaiti TC" w:hAnsi="Kaiti TC"/>
                <w:lang w:val="en-US"/>
              </w:rPr>
            </w:pPr>
            <w:r w:rsidRPr="00746D34">
              <w:rPr>
                <w:rFonts w:ascii="Kaiti TC" w:eastAsia="Kaiti TC" w:hAnsi="Kaiti TC"/>
                <w:b/>
                <w:bCs/>
                <w:lang w:val="en-US"/>
              </w:rPr>
              <w:t>Station 1:</w:t>
            </w:r>
            <w:r>
              <w:rPr>
                <w:rFonts w:ascii="Kaiti TC" w:eastAsia="Kaiti TC" w:hAnsi="Kaiti TC"/>
                <w:lang w:val="en-US"/>
              </w:rPr>
              <w:t xml:space="preserve"> Decrease Traffic</w:t>
            </w:r>
          </w:p>
        </w:tc>
      </w:tr>
      <w:tr w:rsidR="0011107A" w14:paraId="0915F45A" w14:textId="77777777" w:rsidTr="0072131D">
        <w:trPr>
          <w:trHeight w:val="1532"/>
        </w:trPr>
        <w:tc>
          <w:tcPr>
            <w:tcW w:w="10632" w:type="dxa"/>
          </w:tcPr>
          <w:p w14:paraId="53B95C47" w14:textId="7A220A9E" w:rsidR="0011107A" w:rsidRDefault="0011107A" w:rsidP="0011107A">
            <w:pPr>
              <w:rPr>
                <w:rFonts w:ascii="Kaiti TC" w:eastAsia="Kaiti TC" w:hAnsi="Kaiti TC"/>
                <w:lang w:val="en-US"/>
              </w:rPr>
            </w:pPr>
            <w:r w:rsidRPr="00746D34">
              <w:rPr>
                <w:rFonts w:ascii="Kaiti TC" w:eastAsia="Kaiti TC" w:hAnsi="Kaiti TC"/>
                <w:b/>
                <w:bCs/>
                <w:lang w:val="en-US"/>
              </w:rPr>
              <w:lastRenderedPageBreak/>
              <w:t>Station 2:</w:t>
            </w:r>
            <w:r>
              <w:rPr>
                <w:rFonts w:ascii="Kaiti TC" w:eastAsia="Kaiti TC" w:hAnsi="Kaiti TC"/>
                <w:lang w:val="en-US"/>
              </w:rPr>
              <w:t xml:space="preserve"> Water Management</w:t>
            </w:r>
          </w:p>
        </w:tc>
      </w:tr>
      <w:tr w:rsidR="0011107A" w14:paraId="7BF385BE" w14:textId="77777777" w:rsidTr="0072131D">
        <w:trPr>
          <w:trHeight w:val="1532"/>
        </w:trPr>
        <w:tc>
          <w:tcPr>
            <w:tcW w:w="10632" w:type="dxa"/>
          </w:tcPr>
          <w:p w14:paraId="6662EB8E" w14:textId="7B6E2255" w:rsidR="0011107A" w:rsidRDefault="0011107A" w:rsidP="0011107A">
            <w:pPr>
              <w:rPr>
                <w:rFonts w:ascii="Kaiti TC" w:eastAsia="Kaiti TC" w:hAnsi="Kaiti TC"/>
                <w:lang w:val="en-US"/>
              </w:rPr>
            </w:pPr>
            <w:r w:rsidRPr="00746D34">
              <w:rPr>
                <w:rFonts w:ascii="Kaiti TC" w:eastAsia="Kaiti TC" w:hAnsi="Kaiti TC"/>
                <w:b/>
                <w:bCs/>
                <w:lang w:val="en-US"/>
              </w:rPr>
              <w:t>Station 3:</w:t>
            </w:r>
            <w:r>
              <w:rPr>
                <w:rFonts w:ascii="Kaiti TC" w:eastAsia="Kaiti TC" w:hAnsi="Kaiti TC"/>
                <w:lang w:val="en-US"/>
              </w:rPr>
              <w:t xml:space="preserve"> Species Reintroduction</w:t>
            </w:r>
          </w:p>
        </w:tc>
      </w:tr>
      <w:tr w:rsidR="0011107A" w14:paraId="0B8D79F5" w14:textId="77777777" w:rsidTr="0072131D">
        <w:trPr>
          <w:trHeight w:val="1532"/>
        </w:trPr>
        <w:tc>
          <w:tcPr>
            <w:tcW w:w="10632" w:type="dxa"/>
          </w:tcPr>
          <w:p w14:paraId="59B18D7A" w14:textId="1DBD6E02" w:rsidR="0011107A" w:rsidRDefault="0011107A" w:rsidP="0011107A">
            <w:pPr>
              <w:rPr>
                <w:rFonts w:ascii="Kaiti TC" w:eastAsia="Kaiti TC" w:hAnsi="Kaiti TC"/>
                <w:lang w:val="en-US"/>
              </w:rPr>
            </w:pPr>
            <w:r w:rsidRPr="00746D34">
              <w:rPr>
                <w:rFonts w:ascii="Kaiti TC" w:eastAsia="Kaiti TC" w:hAnsi="Kaiti TC"/>
                <w:b/>
                <w:bCs/>
                <w:lang w:val="en-US"/>
              </w:rPr>
              <w:t>Station 4:</w:t>
            </w:r>
            <w:r>
              <w:rPr>
                <w:rFonts w:ascii="Kaiti TC" w:eastAsia="Kaiti TC" w:hAnsi="Kaiti TC"/>
                <w:lang w:val="en-US"/>
              </w:rPr>
              <w:t xml:space="preserve"> Plant Management</w:t>
            </w:r>
          </w:p>
        </w:tc>
      </w:tr>
      <w:tr w:rsidR="0011107A" w14:paraId="54355A6A" w14:textId="77777777" w:rsidTr="0072131D">
        <w:trPr>
          <w:trHeight w:val="1532"/>
        </w:trPr>
        <w:tc>
          <w:tcPr>
            <w:tcW w:w="10632" w:type="dxa"/>
          </w:tcPr>
          <w:p w14:paraId="25233F05" w14:textId="52F4D521" w:rsidR="0011107A" w:rsidRDefault="0011107A" w:rsidP="0011107A">
            <w:pPr>
              <w:rPr>
                <w:rFonts w:ascii="Kaiti TC" w:eastAsia="Kaiti TC" w:hAnsi="Kaiti TC"/>
                <w:lang w:val="en-US"/>
              </w:rPr>
            </w:pPr>
            <w:r w:rsidRPr="00746D34">
              <w:rPr>
                <w:rFonts w:ascii="Kaiti TC" w:eastAsia="Kaiti TC" w:hAnsi="Kaiti TC"/>
                <w:b/>
                <w:bCs/>
                <w:lang w:val="en-US"/>
              </w:rPr>
              <w:t>Station 5:</w:t>
            </w:r>
            <w:r>
              <w:rPr>
                <w:rFonts w:ascii="Kaiti TC" w:eastAsia="Kaiti TC" w:hAnsi="Kaiti TC"/>
                <w:lang w:val="en-US"/>
              </w:rPr>
              <w:t xml:space="preserve"> Natural Pathways</w:t>
            </w:r>
          </w:p>
        </w:tc>
      </w:tr>
    </w:tbl>
    <w:p w14:paraId="62923A93" w14:textId="723BB6EE" w:rsidR="0011107A" w:rsidRDefault="0011107A" w:rsidP="0011107A">
      <w:pPr>
        <w:jc w:val="center"/>
        <w:rPr>
          <w:rFonts w:ascii="Kaiti TC" w:eastAsia="Kaiti TC" w:hAnsi="Kaiti TC"/>
          <w:b/>
          <w:bCs/>
          <w:lang w:val="en-US"/>
        </w:rPr>
      </w:pPr>
      <w:r w:rsidRPr="0011107A">
        <w:rPr>
          <w:rFonts w:ascii="Kaiti TC" w:eastAsia="Kaiti TC" w:hAnsi="Kaiti TC"/>
          <w:b/>
          <w:bCs/>
          <w:lang w:val="en-US"/>
        </w:rPr>
        <w:t>Research Rush</w:t>
      </w:r>
    </w:p>
    <w:p w14:paraId="77E5C2E4" w14:textId="58933DF1" w:rsidR="0011107A" w:rsidRPr="0072131D" w:rsidRDefault="0072131D" w:rsidP="0072131D">
      <w:pPr>
        <w:rPr>
          <w:rFonts w:ascii="Kaiti TC" w:eastAsia="Kaiti TC" w:hAnsi="Kaiti TC"/>
          <w:b/>
          <w:bCs/>
          <w:lang w:val="en-US"/>
        </w:rPr>
      </w:pPr>
      <w:r>
        <w:rPr>
          <w:rFonts w:ascii="Kaiti TC" w:eastAsia="Kaiti TC" w:hAnsi="Kaiti TC"/>
          <w:b/>
          <w:bCs/>
          <w:lang w:val="en-US"/>
        </w:rPr>
        <w:t xml:space="preserve">Step One: </w:t>
      </w:r>
      <w:r w:rsidRPr="0072131D">
        <w:rPr>
          <w:rFonts w:ascii="Kaiti TC" w:eastAsia="Kaiti TC" w:hAnsi="Kaiti TC" w:hint="eastAsia"/>
        </w:rPr>
        <w:t>Individually, spend 5 minutes researching how biodiversity can be measured, and whether this would work in an urban environment. Note down your findings</w:t>
      </w:r>
      <w:r w:rsidRPr="0072131D">
        <w:rPr>
          <w:rFonts w:ascii="Kaiti TC" w:eastAsia="Kaiti TC" w:hAnsi="Kaiti TC"/>
          <w:lang w:val="en-US"/>
        </w:rPr>
        <w:t xml:space="preserve"> below</w:t>
      </w:r>
      <w:r>
        <w:rPr>
          <w:rFonts w:ascii="Kaiti TC" w:eastAsia="Kaiti TC" w:hAnsi="Kaiti TC"/>
          <w:lang w:val="en-US"/>
        </w:rPr>
        <w:t>.</w:t>
      </w:r>
    </w:p>
    <w:tbl>
      <w:tblPr>
        <w:tblStyle w:val="TableGrid"/>
        <w:tblW w:w="10248" w:type="dxa"/>
        <w:tblLook w:val="04A0" w:firstRow="1" w:lastRow="0" w:firstColumn="1" w:lastColumn="0" w:noHBand="0" w:noVBand="1"/>
      </w:tblPr>
      <w:tblGrid>
        <w:gridCol w:w="5124"/>
        <w:gridCol w:w="5124"/>
      </w:tblGrid>
      <w:tr w:rsidR="0011107A" w14:paraId="0BB59B4E" w14:textId="77777777" w:rsidTr="0011107A">
        <w:trPr>
          <w:trHeight w:val="475"/>
        </w:trPr>
        <w:tc>
          <w:tcPr>
            <w:tcW w:w="5124" w:type="dxa"/>
          </w:tcPr>
          <w:p w14:paraId="194B7F53" w14:textId="6B34456F" w:rsidR="0011107A" w:rsidRPr="0011107A" w:rsidRDefault="0011107A" w:rsidP="0011107A">
            <w:pPr>
              <w:jc w:val="center"/>
              <w:rPr>
                <w:rFonts w:ascii="Kaiti TC" w:eastAsia="Kaiti TC" w:hAnsi="Kaiti TC"/>
                <w:b/>
                <w:bCs/>
                <w:lang w:val="en-US"/>
              </w:rPr>
            </w:pPr>
            <w:r w:rsidRPr="0011107A">
              <w:rPr>
                <w:rFonts w:ascii="Kaiti TC" w:eastAsia="Kaiti TC" w:hAnsi="Kaiti TC"/>
                <w:b/>
                <w:bCs/>
                <w:lang w:val="en-US"/>
              </w:rPr>
              <w:t>Term</w:t>
            </w:r>
          </w:p>
        </w:tc>
        <w:tc>
          <w:tcPr>
            <w:tcW w:w="5124" w:type="dxa"/>
          </w:tcPr>
          <w:p w14:paraId="00605BFD" w14:textId="2AB8739D" w:rsidR="0011107A" w:rsidRPr="0011107A" w:rsidRDefault="0011107A" w:rsidP="0011107A">
            <w:pPr>
              <w:jc w:val="center"/>
              <w:rPr>
                <w:rFonts w:ascii="Kaiti TC" w:eastAsia="Kaiti TC" w:hAnsi="Kaiti TC"/>
                <w:b/>
                <w:bCs/>
                <w:lang w:val="en-US"/>
              </w:rPr>
            </w:pPr>
            <w:r w:rsidRPr="0011107A">
              <w:rPr>
                <w:rFonts w:ascii="Kaiti TC" w:eastAsia="Kaiti TC" w:hAnsi="Kaiti TC"/>
                <w:b/>
                <w:bCs/>
                <w:lang w:val="en-US"/>
              </w:rPr>
              <w:t>Definition</w:t>
            </w:r>
          </w:p>
        </w:tc>
      </w:tr>
      <w:tr w:rsidR="0011107A" w14:paraId="4B300E76" w14:textId="77777777" w:rsidTr="0011107A">
        <w:trPr>
          <w:trHeight w:val="475"/>
        </w:trPr>
        <w:tc>
          <w:tcPr>
            <w:tcW w:w="5124" w:type="dxa"/>
          </w:tcPr>
          <w:p w14:paraId="5113C120" w14:textId="72CA1D64" w:rsidR="0011107A" w:rsidRPr="0071646F" w:rsidRDefault="0011107A" w:rsidP="0011107A">
            <w:pPr>
              <w:jc w:val="center"/>
              <w:rPr>
                <w:rFonts w:ascii="Kaiti TC" w:eastAsia="Kaiti TC" w:hAnsi="Kaiti TC"/>
                <w:lang w:val="en-US"/>
              </w:rPr>
            </w:pPr>
            <w:r w:rsidRPr="0071646F">
              <w:rPr>
                <w:rFonts w:ascii="Kaiti TC" w:eastAsia="Kaiti TC" w:hAnsi="Kaiti TC"/>
                <w:lang w:val="en-US"/>
              </w:rPr>
              <w:t>Species Richness</w:t>
            </w:r>
          </w:p>
        </w:tc>
        <w:tc>
          <w:tcPr>
            <w:tcW w:w="5124" w:type="dxa"/>
          </w:tcPr>
          <w:p w14:paraId="7DE4BCE8" w14:textId="77777777" w:rsidR="0011107A" w:rsidRDefault="0011107A" w:rsidP="0011107A">
            <w:pPr>
              <w:jc w:val="center"/>
              <w:rPr>
                <w:rFonts w:ascii="Kaiti TC" w:eastAsia="Kaiti TC" w:hAnsi="Kaiti TC"/>
                <w:b/>
                <w:bCs/>
                <w:lang w:val="en-US"/>
              </w:rPr>
            </w:pPr>
          </w:p>
        </w:tc>
      </w:tr>
      <w:tr w:rsidR="0011107A" w14:paraId="5C65EC83" w14:textId="77777777" w:rsidTr="0011107A">
        <w:trPr>
          <w:trHeight w:val="459"/>
        </w:trPr>
        <w:tc>
          <w:tcPr>
            <w:tcW w:w="5124" w:type="dxa"/>
          </w:tcPr>
          <w:p w14:paraId="5BD13834" w14:textId="73DC51DC" w:rsidR="0011107A" w:rsidRPr="0071646F" w:rsidRDefault="0011107A" w:rsidP="0011107A">
            <w:pPr>
              <w:jc w:val="center"/>
              <w:rPr>
                <w:rFonts w:ascii="Kaiti TC" w:eastAsia="Kaiti TC" w:hAnsi="Kaiti TC"/>
                <w:lang w:val="en-US"/>
              </w:rPr>
            </w:pPr>
            <w:r w:rsidRPr="0071646F">
              <w:rPr>
                <w:rFonts w:ascii="Kaiti TC" w:eastAsia="Kaiti TC" w:hAnsi="Kaiti TC"/>
                <w:lang w:val="en-US"/>
              </w:rPr>
              <w:t>Species Evenness</w:t>
            </w:r>
          </w:p>
        </w:tc>
        <w:tc>
          <w:tcPr>
            <w:tcW w:w="5124" w:type="dxa"/>
          </w:tcPr>
          <w:p w14:paraId="04661CA7" w14:textId="77777777" w:rsidR="0011107A" w:rsidRDefault="0011107A" w:rsidP="0011107A">
            <w:pPr>
              <w:jc w:val="center"/>
              <w:rPr>
                <w:rFonts w:ascii="Kaiti TC" w:eastAsia="Kaiti TC" w:hAnsi="Kaiti TC"/>
                <w:b/>
                <w:bCs/>
                <w:lang w:val="en-US"/>
              </w:rPr>
            </w:pPr>
          </w:p>
        </w:tc>
      </w:tr>
      <w:tr w:rsidR="0011107A" w14:paraId="5CB055E6" w14:textId="77777777" w:rsidTr="0011107A">
        <w:trPr>
          <w:trHeight w:val="475"/>
        </w:trPr>
        <w:tc>
          <w:tcPr>
            <w:tcW w:w="5124" w:type="dxa"/>
          </w:tcPr>
          <w:p w14:paraId="376A4868" w14:textId="2FBBD884" w:rsidR="0011107A" w:rsidRPr="0071646F" w:rsidRDefault="0011107A" w:rsidP="0011107A">
            <w:pPr>
              <w:jc w:val="center"/>
              <w:rPr>
                <w:rFonts w:ascii="Kaiti TC" w:eastAsia="Kaiti TC" w:hAnsi="Kaiti TC"/>
                <w:lang w:val="en-US"/>
              </w:rPr>
            </w:pPr>
            <w:r w:rsidRPr="0071646F">
              <w:rPr>
                <w:rFonts w:ascii="Kaiti TC" w:eastAsia="Kaiti TC" w:hAnsi="Kaiti TC"/>
                <w:lang w:val="en-US"/>
              </w:rPr>
              <w:t>Bio-indicators</w:t>
            </w:r>
          </w:p>
        </w:tc>
        <w:tc>
          <w:tcPr>
            <w:tcW w:w="5124" w:type="dxa"/>
          </w:tcPr>
          <w:p w14:paraId="03688B30" w14:textId="77777777" w:rsidR="0011107A" w:rsidRDefault="0011107A" w:rsidP="0011107A">
            <w:pPr>
              <w:jc w:val="center"/>
              <w:rPr>
                <w:rFonts w:ascii="Kaiti TC" w:eastAsia="Kaiti TC" w:hAnsi="Kaiti TC"/>
                <w:b/>
                <w:bCs/>
                <w:lang w:val="en-US"/>
              </w:rPr>
            </w:pPr>
          </w:p>
        </w:tc>
      </w:tr>
      <w:tr w:rsidR="0011107A" w14:paraId="556F0137" w14:textId="77777777" w:rsidTr="0011107A">
        <w:trPr>
          <w:trHeight w:val="475"/>
        </w:trPr>
        <w:tc>
          <w:tcPr>
            <w:tcW w:w="5124" w:type="dxa"/>
          </w:tcPr>
          <w:p w14:paraId="4C96188C" w14:textId="379B6DE0" w:rsidR="0011107A" w:rsidRPr="0071646F" w:rsidRDefault="0011107A" w:rsidP="0011107A">
            <w:pPr>
              <w:jc w:val="center"/>
              <w:rPr>
                <w:rFonts w:ascii="Kaiti TC" w:eastAsia="Kaiti TC" w:hAnsi="Kaiti TC"/>
                <w:lang w:val="en-US"/>
              </w:rPr>
            </w:pPr>
            <w:r w:rsidRPr="0071646F">
              <w:rPr>
                <w:rFonts w:ascii="Kaiti TC" w:eastAsia="Kaiti TC" w:hAnsi="Kaiti TC"/>
                <w:lang w:val="en-US"/>
              </w:rPr>
              <w:t>Native Species</w:t>
            </w:r>
          </w:p>
        </w:tc>
        <w:tc>
          <w:tcPr>
            <w:tcW w:w="5124" w:type="dxa"/>
          </w:tcPr>
          <w:p w14:paraId="35388C66" w14:textId="77777777" w:rsidR="0011107A" w:rsidRDefault="0011107A" w:rsidP="0011107A">
            <w:pPr>
              <w:jc w:val="center"/>
              <w:rPr>
                <w:rFonts w:ascii="Kaiti TC" w:eastAsia="Kaiti TC" w:hAnsi="Kaiti TC"/>
                <w:b/>
                <w:bCs/>
                <w:lang w:val="en-US"/>
              </w:rPr>
            </w:pPr>
          </w:p>
        </w:tc>
      </w:tr>
      <w:tr w:rsidR="0011107A" w14:paraId="2675BB87" w14:textId="77777777" w:rsidTr="00F41AA8">
        <w:trPr>
          <w:trHeight w:val="475"/>
        </w:trPr>
        <w:tc>
          <w:tcPr>
            <w:tcW w:w="10248" w:type="dxa"/>
            <w:gridSpan w:val="2"/>
          </w:tcPr>
          <w:p w14:paraId="4BC02C71" w14:textId="46DA7295" w:rsidR="0011107A" w:rsidRDefault="0011107A" w:rsidP="0011107A">
            <w:pPr>
              <w:jc w:val="center"/>
              <w:rPr>
                <w:rFonts w:ascii="Kaiti TC" w:eastAsia="Kaiti TC" w:hAnsi="Kaiti TC"/>
                <w:b/>
                <w:bCs/>
                <w:lang w:val="en-US"/>
              </w:rPr>
            </w:pPr>
            <w:r>
              <w:rPr>
                <w:rFonts w:ascii="Kaiti TC" w:eastAsia="Kaiti TC" w:hAnsi="Kaiti TC"/>
                <w:b/>
                <w:bCs/>
                <w:lang w:val="en-US"/>
              </w:rPr>
              <w:t>How can we measure biodiversity?</w:t>
            </w:r>
          </w:p>
        </w:tc>
      </w:tr>
      <w:tr w:rsidR="0011107A" w14:paraId="7B9B63F0" w14:textId="77777777" w:rsidTr="0072131D">
        <w:trPr>
          <w:trHeight w:val="3214"/>
        </w:trPr>
        <w:tc>
          <w:tcPr>
            <w:tcW w:w="10248" w:type="dxa"/>
            <w:gridSpan w:val="2"/>
          </w:tcPr>
          <w:p w14:paraId="26D60570" w14:textId="77777777" w:rsidR="0011107A" w:rsidRDefault="0011107A" w:rsidP="0011107A">
            <w:pPr>
              <w:jc w:val="center"/>
              <w:rPr>
                <w:rFonts w:ascii="Kaiti TC" w:eastAsia="Kaiti TC" w:hAnsi="Kaiti TC"/>
                <w:b/>
                <w:bCs/>
                <w:lang w:val="en-US"/>
              </w:rPr>
            </w:pPr>
          </w:p>
        </w:tc>
      </w:tr>
    </w:tbl>
    <w:p w14:paraId="69A58A03" w14:textId="4C966D85" w:rsidR="0011107A" w:rsidRPr="0011107A" w:rsidRDefault="0072131D" w:rsidP="0072131D">
      <w:pPr>
        <w:rPr>
          <w:rFonts w:ascii="Kaiti TC" w:eastAsia="Kaiti TC" w:hAnsi="Kaiti TC"/>
          <w:b/>
          <w:bCs/>
          <w:lang w:val="en-US"/>
        </w:rPr>
      </w:pPr>
      <w:r w:rsidRPr="0072131D">
        <w:rPr>
          <w:rFonts w:ascii="Kaiti TC" w:eastAsia="Kaiti TC" w:hAnsi="Kaiti TC"/>
          <w:b/>
          <w:bCs/>
          <w:lang w:val="en-US"/>
        </w:rPr>
        <w:t>Step Two:</w:t>
      </w:r>
      <w:r w:rsidRPr="0072131D">
        <w:rPr>
          <w:rFonts w:ascii="Kaiti TC" w:eastAsia="Kaiti TC" w:hAnsi="Kaiti TC"/>
          <w:lang w:val="en-US"/>
        </w:rPr>
        <w:t xml:space="preserve"> Share your ideas in a round robin and add to the notes above.</w:t>
      </w:r>
    </w:p>
    <w:sectPr w:rsidR="0011107A" w:rsidRPr="0011107A" w:rsidSect="004D2BAB">
      <w:headerReference w:type="default" r:id="rId7"/>
      <w:pgSz w:w="12240" w:h="15840"/>
      <w:pgMar w:top="768" w:right="1080" w:bottom="635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A7F0E" w14:textId="77777777" w:rsidR="00D6163D" w:rsidRDefault="00D6163D" w:rsidP="00D6163D">
      <w:r>
        <w:separator/>
      </w:r>
    </w:p>
  </w:endnote>
  <w:endnote w:type="continuationSeparator" w:id="0">
    <w:p w14:paraId="6DFD17F8" w14:textId="77777777" w:rsidR="00D6163D" w:rsidRDefault="00D6163D" w:rsidP="00D61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Kaiti TC">
    <w:panose1 w:val="02010600040101010101"/>
    <w:charset w:val="88"/>
    <w:family w:val="auto"/>
    <w:pitch w:val="variable"/>
    <w:sig w:usb0="80000287" w:usb1="280F3C52" w:usb2="00000016" w:usb3="00000000" w:csb0="001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F4D8C" w14:textId="77777777" w:rsidR="00D6163D" w:rsidRDefault="00D6163D" w:rsidP="00D6163D">
      <w:r>
        <w:separator/>
      </w:r>
    </w:p>
  </w:footnote>
  <w:footnote w:type="continuationSeparator" w:id="0">
    <w:p w14:paraId="7D784A57" w14:textId="77777777" w:rsidR="00D6163D" w:rsidRDefault="00D6163D" w:rsidP="00D61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B294D" w14:textId="24502A62" w:rsidR="004D2BAB" w:rsidRDefault="004D2BAB">
    <w:pPr>
      <w:pStyle w:val="Header"/>
    </w:pPr>
    <w:r w:rsidRPr="004D2BAB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CE07C9" wp14:editId="7239321B">
              <wp:simplePos x="0" y="0"/>
              <wp:positionH relativeFrom="column">
                <wp:posOffset>2032635</wp:posOffset>
              </wp:positionH>
              <wp:positionV relativeFrom="paragraph">
                <wp:posOffset>260722</wp:posOffset>
              </wp:positionV>
              <wp:extent cx="1828800" cy="1828800"/>
              <wp:effectExtent l="0" t="0" r="635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76078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1355B60E" w14:textId="77777777" w:rsidR="004D2BAB" w:rsidRPr="004D2BAB" w:rsidRDefault="004D2BAB" w:rsidP="004D2BAB">
                          <w:pPr>
                            <w:jc w:val="center"/>
                            <w:rPr>
                              <w:rFonts w:ascii="Kaiti TC" w:eastAsia="Kaiti TC" w:hAnsi="Kaiti TC"/>
                              <w:b/>
                              <w:bCs/>
                              <w:color w:val="000000" w:themeColor="text1"/>
                              <w:sz w:val="21"/>
                              <w:szCs w:val="21"/>
                              <w:lang w:val="en-US"/>
                            </w:rPr>
                          </w:pPr>
                          <w:r w:rsidRPr="004D2BAB">
                            <w:rPr>
                              <w:rFonts w:ascii="Kaiti TC" w:eastAsia="Kaiti TC" w:hAnsi="Kaiti TC"/>
                              <w:b/>
                              <w:bCs/>
                              <w:color w:val="000000" w:themeColor="text1"/>
                              <w:sz w:val="21"/>
                              <w:szCs w:val="21"/>
                              <w:lang w:val="en-US"/>
                            </w:rPr>
                            <w:t>Grade 7 Interdisciplinary Unit</w:t>
                          </w:r>
                        </w:p>
                        <w:p w14:paraId="5A35F5F3" w14:textId="77777777" w:rsidR="004D2BAB" w:rsidRPr="004D2BAB" w:rsidRDefault="004D2BAB" w:rsidP="004D2BAB">
                          <w:pPr>
                            <w:jc w:val="center"/>
                            <w:rPr>
                              <w:rFonts w:ascii="Kaiti TC" w:eastAsia="Kaiti TC" w:hAnsi="Kaiti TC"/>
                              <w:b/>
                              <w:bCs/>
                              <w:color w:val="000000" w:themeColor="text1"/>
                              <w:sz w:val="21"/>
                              <w:szCs w:val="21"/>
                              <w:lang w:val="en-US"/>
                            </w:rPr>
                          </w:pPr>
                          <w:r w:rsidRPr="004D2BAB">
                            <w:rPr>
                              <w:rFonts w:ascii="Kaiti TC" w:eastAsia="Kaiti TC" w:hAnsi="Kaiti TC"/>
                              <w:b/>
                              <w:bCs/>
                              <w:color w:val="000000" w:themeColor="text1"/>
                              <w:sz w:val="21"/>
                              <w:szCs w:val="21"/>
                              <w:lang w:val="en-US"/>
                            </w:rPr>
                            <w:t>Science / Design – Urban Green Spaces</w:t>
                          </w:r>
                        </w:p>
                        <w:p w14:paraId="63295453" w14:textId="333B1ABF" w:rsidR="004D2BAB" w:rsidRPr="004D2BAB" w:rsidRDefault="00EB64C4" w:rsidP="004D2BAB">
                          <w:pPr>
                            <w:jc w:val="center"/>
                            <w:rPr>
                              <w:rFonts w:ascii="Kaiti TC" w:eastAsia="Kaiti TC" w:hAnsi="Kaiti TC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Kaiti TC" w:eastAsia="Kaiti TC" w:hAnsi="Kaiti TC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lang w:val="en-US"/>
                            </w:rPr>
                            <w:t>BIODIVERSITY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CE07C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0.05pt;margin-top:20.5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" stroked="f">
              <v:fill opacity="49858f"/>
              <v:textbox style="mso-fit-shape-to-text:t">
                <w:txbxContent>
                  <w:p w14:paraId="1355B60E" w14:textId="77777777" w:rsidR="004D2BAB" w:rsidRPr="004D2BAB" w:rsidRDefault="004D2BAB" w:rsidP="004D2BAB">
                    <w:pPr>
                      <w:jc w:val="center"/>
                      <w:rPr>
                        <w:rFonts w:ascii="Kaiti TC" w:eastAsia="Kaiti TC" w:hAnsi="Kaiti TC"/>
                        <w:b/>
                        <w:bCs/>
                        <w:color w:val="000000" w:themeColor="text1"/>
                        <w:sz w:val="21"/>
                        <w:szCs w:val="21"/>
                        <w:lang w:val="en-US"/>
                      </w:rPr>
                    </w:pPr>
                    <w:r w:rsidRPr="004D2BAB">
                      <w:rPr>
                        <w:rFonts w:ascii="Kaiti TC" w:eastAsia="Kaiti TC" w:hAnsi="Kaiti TC"/>
                        <w:b/>
                        <w:bCs/>
                        <w:color w:val="000000" w:themeColor="text1"/>
                        <w:sz w:val="21"/>
                        <w:szCs w:val="21"/>
                        <w:lang w:val="en-US"/>
                      </w:rPr>
                      <w:t>Grade 7 Interdisciplinary Unit</w:t>
                    </w:r>
                  </w:p>
                  <w:p w14:paraId="5A35F5F3" w14:textId="77777777" w:rsidR="004D2BAB" w:rsidRPr="004D2BAB" w:rsidRDefault="004D2BAB" w:rsidP="004D2BAB">
                    <w:pPr>
                      <w:jc w:val="center"/>
                      <w:rPr>
                        <w:rFonts w:ascii="Kaiti TC" w:eastAsia="Kaiti TC" w:hAnsi="Kaiti TC"/>
                        <w:b/>
                        <w:bCs/>
                        <w:color w:val="000000" w:themeColor="text1"/>
                        <w:sz w:val="21"/>
                        <w:szCs w:val="21"/>
                        <w:lang w:val="en-US"/>
                      </w:rPr>
                    </w:pPr>
                    <w:r w:rsidRPr="004D2BAB">
                      <w:rPr>
                        <w:rFonts w:ascii="Kaiti TC" w:eastAsia="Kaiti TC" w:hAnsi="Kaiti TC"/>
                        <w:b/>
                        <w:bCs/>
                        <w:color w:val="000000" w:themeColor="text1"/>
                        <w:sz w:val="21"/>
                        <w:szCs w:val="21"/>
                        <w:lang w:val="en-US"/>
                      </w:rPr>
                      <w:t>Science / Design – Urban Green Spaces</w:t>
                    </w:r>
                  </w:p>
                  <w:p w14:paraId="63295453" w14:textId="333B1ABF" w:rsidR="004D2BAB" w:rsidRPr="004D2BAB" w:rsidRDefault="00EB64C4" w:rsidP="004D2BAB">
                    <w:pPr>
                      <w:jc w:val="center"/>
                      <w:rPr>
                        <w:rFonts w:ascii="Kaiti TC" w:eastAsia="Kaiti TC" w:hAnsi="Kaiti TC"/>
                        <w:b/>
                        <w:bCs/>
                        <w:color w:val="000000" w:themeColor="text1"/>
                        <w:sz w:val="32"/>
                        <w:szCs w:val="32"/>
                        <w:lang w:val="en-US"/>
                      </w:rPr>
                    </w:pPr>
                    <w:r>
                      <w:rPr>
                        <w:rFonts w:ascii="Kaiti TC" w:eastAsia="Kaiti TC" w:hAnsi="Kaiti TC"/>
                        <w:b/>
                        <w:bCs/>
                        <w:color w:val="000000" w:themeColor="text1"/>
                        <w:sz w:val="32"/>
                        <w:szCs w:val="32"/>
                        <w:lang w:val="en-US"/>
                      </w:rPr>
                      <w:t>BIODIVERSITY</w:t>
                    </w:r>
                  </w:p>
                </w:txbxContent>
              </v:textbox>
            </v:shape>
          </w:pict>
        </mc:Fallback>
      </mc:AlternateContent>
    </w:r>
    <w:r w:rsidRPr="004D2BAB">
      <w:rPr>
        <w:noProof/>
      </w:rPr>
      <w:drawing>
        <wp:anchor distT="0" distB="0" distL="114300" distR="114300" simplePos="0" relativeHeight="251659264" behindDoc="1" locked="0" layoutInCell="1" allowOverlap="1" wp14:anchorId="01389E5A" wp14:editId="56CF228B">
          <wp:simplePos x="0" y="0"/>
          <wp:positionH relativeFrom="margin">
            <wp:align>center</wp:align>
          </wp:positionH>
          <wp:positionV relativeFrom="paragraph">
            <wp:posOffset>-190500</wp:posOffset>
          </wp:positionV>
          <wp:extent cx="7308850" cy="1398270"/>
          <wp:effectExtent l="0" t="0" r="6350" b="0"/>
          <wp:wrapTight wrapText="bothSides">
            <wp:wrapPolygon edited="0">
              <wp:start x="0" y="0"/>
              <wp:lineTo x="0" y="21384"/>
              <wp:lineTo x="21581" y="21384"/>
              <wp:lineTo x="21581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8850" cy="1398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3010C"/>
    <w:multiLevelType w:val="hybridMultilevel"/>
    <w:tmpl w:val="61D22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00510"/>
    <w:multiLevelType w:val="hybridMultilevel"/>
    <w:tmpl w:val="DD86FE8A"/>
    <w:lvl w:ilvl="0" w:tplc="843683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4EF1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8EA8FA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F5403F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AA1E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7240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226A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474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0446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D65236"/>
    <w:multiLevelType w:val="hybridMultilevel"/>
    <w:tmpl w:val="4E44D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63D"/>
    <w:rsid w:val="00077E4D"/>
    <w:rsid w:val="000B3150"/>
    <w:rsid w:val="0011107A"/>
    <w:rsid w:val="003A0D3A"/>
    <w:rsid w:val="004D2BAB"/>
    <w:rsid w:val="00536321"/>
    <w:rsid w:val="005F4E70"/>
    <w:rsid w:val="006005D3"/>
    <w:rsid w:val="00667F64"/>
    <w:rsid w:val="0071646F"/>
    <w:rsid w:val="0072131D"/>
    <w:rsid w:val="00746D34"/>
    <w:rsid w:val="007E00E5"/>
    <w:rsid w:val="008543A9"/>
    <w:rsid w:val="008A78D2"/>
    <w:rsid w:val="00912A4E"/>
    <w:rsid w:val="00946133"/>
    <w:rsid w:val="009D48E2"/>
    <w:rsid w:val="009F4F8F"/>
    <w:rsid w:val="00A85CFD"/>
    <w:rsid w:val="00AD221E"/>
    <w:rsid w:val="00BA7D34"/>
    <w:rsid w:val="00C34480"/>
    <w:rsid w:val="00D0306F"/>
    <w:rsid w:val="00D56954"/>
    <w:rsid w:val="00D6163D"/>
    <w:rsid w:val="00DE778A"/>
    <w:rsid w:val="00E970E9"/>
    <w:rsid w:val="00E973E1"/>
    <w:rsid w:val="00EB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E96EC"/>
  <w15:chartTrackingRefBased/>
  <w15:docId w15:val="{7AEC1C53-8B7E-EB46-AB92-04C3A085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C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16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6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163D"/>
  </w:style>
  <w:style w:type="paragraph" w:styleId="Footer">
    <w:name w:val="footer"/>
    <w:basedOn w:val="Normal"/>
    <w:link w:val="FooterChar"/>
    <w:uiPriority w:val="99"/>
    <w:unhideWhenUsed/>
    <w:rsid w:val="00D616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163D"/>
  </w:style>
  <w:style w:type="paragraph" w:styleId="ListParagraph">
    <w:name w:val="List Paragraph"/>
    <w:basedOn w:val="Normal"/>
    <w:uiPriority w:val="34"/>
    <w:qFormat/>
    <w:rsid w:val="00D030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0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597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2363">
          <w:marLeft w:val="216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4086">
          <w:marLeft w:val="216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5642">
          <w:marLeft w:val="216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29219">
          <w:marLeft w:val="216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5508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154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D20A5AE52FAE4EA263F2B45DFF173F" ma:contentTypeVersion="12" ma:contentTypeDescription="Create a new document." ma:contentTypeScope="" ma:versionID="bb46ece3ce03e804ea12e6d29c3b7aa9">
  <xsd:schema xmlns:xsd="http://www.w3.org/2001/XMLSchema" xmlns:xs="http://www.w3.org/2001/XMLSchema" xmlns:p="http://schemas.microsoft.com/office/2006/metadata/properties" xmlns:ns2="b38b78ba-9d05-4732-b642-dcc320f4a5c6" xmlns:ns3="d554bfef-fa45-42da-b0c1-cffcd60cad9e" targetNamespace="http://schemas.microsoft.com/office/2006/metadata/properties" ma:root="true" ma:fieldsID="5242fcef8f5f111d41fe97a2fe0633a8" ns2:_="" ns3:_="">
    <xsd:import namespace="b38b78ba-9d05-4732-b642-dcc320f4a5c6"/>
    <xsd:import namespace="d554bfef-fa45-42da-b0c1-cffcd60cad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b78ba-9d05-4732-b642-dcc320f4a5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4bfef-fa45-42da-b0c1-cffcd60cad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99FDDA-1772-4BC8-AED2-2E8BD414F9AF}"/>
</file>

<file path=customXml/itemProps2.xml><?xml version="1.0" encoding="utf-8"?>
<ds:datastoreItem xmlns:ds="http://schemas.openxmlformats.org/officeDocument/2006/customXml" ds:itemID="{0B63D8B1-056B-43E6-A80C-79420787C30D}"/>
</file>

<file path=customXml/itemProps3.xml><?xml version="1.0" encoding="utf-8"?>
<ds:datastoreItem xmlns:ds="http://schemas.openxmlformats.org/officeDocument/2006/customXml" ds:itemID="{CABE6396-E2F2-44BD-A19A-ECAA1A06F2A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Howard</dc:creator>
  <cp:keywords/>
  <dc:description/>
  <cp:lastModifiedBy>Tom Howard</cp:lastModifiedBy>
  <cp:revision>5</cp:revision>
  <dcterms:created xsi:type="dcterms:W3CDTF">2022-02-23T06:31:00Z</dcterms:created>
  <dcterms:modified xsi:type="dcterms:W3CDTF">2022-02-23T06:46:00Z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0x01010081D20A5AE52FAE4EA263F2B45DFF173F</vt:lpwstr>
  </property>
</Properties>
</file>